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A7" w:rsidRPr="008732A7" w:rsidRDefault="008732A7" w:rsidP="008732A7">
      <w:pPr>
        <w:widowControl/>
        <w:jc w:val="center"/>
        <w:rPr>
          <w:rFonts w:ascii="宋体" w:eastAsia="宋体" w:hAnsi="宋体" w:cs="宋体"/>
          <w:b/>
          <w:kern w:val="0"/>
          <w:sz w:val="52"/>
          <w:szCs w:val="52"/>
        </w:rPr>
      </w:pPr>
      <w:r>
        <w:rPr>
          <w:rFonts w:ascii="宋体" w:eastAsia="宋体" w:hAnsi="宋体" w:cs="宋体" w:hint="eastAsia"/>
          <w:b/>
          <w:kern w:val="0"/>
          <w:sz w:val="52"/>
          <w:szCs w:val="52"/>
        </w:rPr>
        <w:t>天镇县交通运输局</w:t>
      </w:r>
      <w:r w:rsidRPr="008732A7">
        <w:rPr>
          <w:rFonts w:ascii="宋体" w:eastAsia="宋体" w:hAnsi="宋体" w:cs="宋体" w:hint="eastAsia"/>
          <w:b/>
          <w:kern w:val="0"/>
          <w:sz w:val="52"/>
          <w:szCs w:val="52"/>
        </w:rPr>
        <w:t>权责清单问责依据</w:t>
      </w:r>
    </w:p>
    <w:tbl>
      <w:tblPr>
        <w:tblW w:w="0" w:type="auto"/>
        <w:jc w:val="center"/>
        <w:tblLayout w:type="fixed"/>
        <w:tblCellMar>
          <w:top w:w="57" w:type="dxa"/>
          <w:left w:w="57" w:type="dxa"/>
          <w:bottom w:w="57" w:type="dxa"/>
          <w:right w:w="57" w:type="dxa"/>
        </w:tblCellMar>
        <w:tblLook w:val="0000"/>
      </w:tblPr>
      <w:tblGrid>
        <w:gridCol w:w="57"/>
        <w:gridCol w:w="648"/>
        <w:gridCol w:w="61"/>
        <w:gridCol w:w="3058"/>
        <w:gridCol w:w="61"/>
        <w:gridCol w:w="10003"/>
        <w:gridCol w:w="61"/>
      </w:tblGrid>
      <w:tr w:rsidR="008732A7" w:rsidTr="008732A7">
        <w:trPr>
          <w:gridAfter w:val="1"/>
          <w:wAfter w:w="61" w:type="dxa"/>
          <w:trHeight w:val="423"/>
          <w:tblHeader/>
          <w:jc w:val="center"/>
        </w:trPr>
        <w:tc>
          <w:tcPr>
            <w:tcW w:w="705" w:type="dxa"/>
            <w:gridSpan w:val="2"/>
            <w:tcBorders>
              <w:top w:val="single" w:sz="4" w:space="0" w:color="auto"/>
              <w:left w:val="single" w:sz="4" w:space="0" w:color="auto"/>
              <w:bottom w:val="nil"/>
              <w:right w:val="single" w:sz="4" w:space="0" w:color="auto"/>
            </w:tcBorders>
            <w:vAlign w:val="center"/>
          </w:tcPr>
          <w:p w:rsidR="008732A7" w:rsidRDefault="008732A7" w:rsidP="00B801BE">
            <w:pPr>
              <w:pStyle w:val="a3"/>
              <w:rPr>
                <w:color w:val="auto"/>
              </w:rPr>
            </w:pPr>
            <w:r>
              <w:rPr>
                <w:rFonts w:hint="eastAsia"/>
                <w:color w:val="auto"/>
              </w:rPr>
              <w:t>序号</w:t>
            </w:r>
          </w:p>
        </w:tc>
        <w:tc>
          <w:tcPr>
            <w:tcW w:w="3119" w:type="dxa"/>
            <w:gridSpan w:val="2"/>
            <w:tcBorders>
              <w:top w:val="single" w:sz="4" w:space="0" w:color="auto"/>
              <w:left w:val="nil"/>
              <w:bottom w:val="nil"/>
              <w:right w:val="single" w:sz="4" w:space="0" w:color="auto"/>
            </w:tcBorders>
            <w:vAlign w:val="center"/>
          </w:tcPr>
          <w:p w:rsidR="008732A7" w:rsidRDefault="008732A7" w:rsidP="00B801BE">
            <w:pPr>
              <w:pStyle w:val="a3"/>
              <w:rPr>
                <w:color w:val="auto"/>
              </w:rPr>
            </w:pPr>
            <w:r>
              <w:rPr>
                <w:rFonts w:hint="eastAsia"/>
                <w:color w:val="auto"/>
              </w:rPr>
              <w:t>法律法规规章名称</w:t>
            </w:r>
          </w:p>
        </w:tc>
        <w:tc>
          <w:tcPr>
            <w:tcW w:w="10064" w:type="dxa"/>
            <w:gridSpan w:val="2"/>
            <w:tcBorders>
              <w:top w:val="single" w:sz="4" w:space="0" w:color="auto"/>
              <w:left w:val="nil"/>
              <w:bottom w:val="nil"/>
              <w:right w:val="single" w:sz="4" w:space="0" w:color="auto"/>
            </w:tcBorders>
            <w:vAlign w:val="center"/>
          </w:tcPr>
          <w:p w:rsidR="008732A7" w:rsidRDefault="008732A7" w:rsidP="00B801BE">
            <w:pPr>
              <w:pStyle w:val="a3"/>
              <w:rPr>
                <w:color w:val="auto"/>
              </w:rPr>
            </w:pPr>
            <w:r>
              <w:rPr>
                <w:rFonts w:hint="eastAsia"/>
                <w:color w:val="auto"/>
              </w:rPr>
              <w:t>相关条款</w:t>
            </w:r>
          </w:p>
        </w:tc>
      </w:tr>
      <w:tr w:rsidR="008732A7" w:rsidRPr="008732A7" w:rsidTr="008732A7">
        <w:trPr>
          <w:gridAfter w:val="1"/>
          <w:wAfter w:w="61" w:type="dxa"/>
          <w:trHeight w:val="2202"/>
          <w:jc w:val="center"/>
        </w:trPr>
        <w:tc>
          <w:tcPr>
            <w:tcW w:w="705" w:type="dxa"/>
            <w:gridSpan w:val="2"/>
            <w:tcBorders>
              <w:top w:val="single" w:sz="4" w:space="0" w:color="auto"/>
              <w:left w:val="single" w:sz="4" w:space="0" w:color="auto"/>
              <w:bottom w:val="single" w:sz="4" w:space="0" w:color="auto"/>
              <w:right w:val="single" w:sz="4" w:space="0" w:color="auto"/>
            </w:tcBorders>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1</w:t>
            </w:r>
          </w:p>
        </w:tc>
        <w:tc>
          <w:tcPr>
            <w:tcW w:w="3119" w:type="dxa"/>
            <w:gridSpan w:val="2"/>
            <w:tcBorders>
              <w:top w:val="single" w:sz="4" w:space="0" w:color="auto"/>
              <w:left w:val="nil"/>
              <w:bottom w:val="single" w:sz="4" w:space="0" w:color="auto"/>
              <w:right w:val="single" w:sz="4" w:space="0" w:color="auto"/>
            </w:tcBorders>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《行政许可法》</w:t>
            </w:r>
          </w:p>
        </w:tc>
        <w:tc>
          <w:tcPr>
            <w:tcW w:w="10064" w:type="dxa"/>
            <w:gridSpan w:val="2"/>
            <w:tcBorders>
              <w:top w:val="single" w:sz="4" w:space="0" w:color="auto"/>
              <w:left w:val="nil"/>
              <w:bottom w:val="single" w:sz="4" w:space="0" w:color="auto"/>
              <w:right w:val="single" w:sz="4" w:space="0" w:color="auto"/>
            </w:tcBorders>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第七十二条 行政机关及其工作人员违反本法的规定，有下列情形之一的，由其上级行政机关或者监察机关责令改正；情节严重的，对直接负责的主管人员和其他直接责任人员依法给予行政处分：</w:t>
            </w:r>
            <w:r w:rsidRPr="008732A7">
              <w:rPr>
                <w:rFonts w:ascii="宋体" w:eastAsia="宋体" w:hAnsi="宋体" w:cs="宋体" w:hint="eastAsia"/>
                <w:kern w:val="0"/>
                <w:szCs w:val="21"/>
              </w:rPr>
              <w:br/>
              <w:t xml:space="preserve">    （一）对符合法定条件的行政许可申请不予受理的；</w:t>
            </w:r>
            <w:r w:rsidRPr="008732A7">
              <w:rPr>
                <w:rFonts w:ascii="宋体" w:eastAsia="宋体" w:hAnsi="宋体" w:cs="宋体" w:hint="eastAsia"/>
                <w:kern w:val="0"/>
                <w:szCs w:val="21"/>
              </w:rPr>
              <w:br/>
              <w:t xml:space="preserve">    （二）不在办公场所公示依法应当公示的材料的；</w:t>
            </w:r>
            <w:r w:rsidRPr="008732A7">
              <w:rPr>
                <w:rFonts w:ascii="宋体" w:eastAsia="宋体" w:hAnsi="宋体" w:cs="宋体" w:hint="eastAsia"/>
                <w:kern w:val="0"/>
                <w:szCs w:val="21"/>
              </w:rPr>
              <w:br/>
              <w:t xml:space="preserve">    （三）在受理、审查、决定行政许可过程中，未向申请人、利害关系人履行法定告知义务的；</w:t>
            </w:r>
            <w:r w:rsidRPr="008732A7">
              <w:rPr>
                <w:rFonts w:ascii="宋体" w:eastAsia="宋体" w:hAnsi="宋体" w:cs="宋体" w:hint="eastAsia"/>
                <w:kern w:val="0"/>
                <w:szCs w:val="21"/>
              </w:rPr>
              <w:br/>
              <w:t xml:space="preserve">    （四）申请人提交的申请材料不齐全、不符合法定形式，不一次告知申请人必须补正的全部内容的；</w:t>
            </w:r>
            <w:r w:rsidRPr="008732A7">
              <w:rPr>
                <w:rFonts w:ascii="宋体" w:eastAsia="宋体" w:hAnsi="宋体" w:cs="宋体" w:hint="eastAsia"/>
                <w:kern w:val="0"/>
                <w:szCs w:val="21"/>
              </w:rPr>
              <w:br/>
              <w:t xml:space="preserve">    （五）未依法说明不受理行政许可申请或者不予行政许可的理由的；</w:t>
            </w:r>
            <w:r w:rsidRPr="008732A7">
              <w:rPr>
                <w:rFonts w:ascii="宋体" w:eastAsia="宋体" w:hAnsi="宋体" w:cs="宋体" w:hint="eastAsia"/>
                <w:kern w:val="0"/>
                <w:szCs w:val="21"/>
              </w:rPr>
              <w:br/>
              <w:t xml:space="preserve">    （六）依法应当举行听证而不举行听证的。</w:t>
            </w:r>
          </w:p>
        </w:tc>
      </w:tr>
      <w:tr w:rsidR="008732A7" w:rsidRPr="008732A7" w:rsidTr="008732A7">
        <w:trPr>
          <w:gridAfter w:val="1"/>
          <w:wAfter w:w="61" w:type="dxa"/>
          <w:trHeight w:val="738"/>
          <w:jc w:val="center"/>
        </w:trPr>
        <w:tc>
          <w:tcPr>
            <w:tcW w:w="705" w:type="dxa"/>
            <w:gridSpan w:val="2"/>
            <w:tcBorders>
              <w:top w:val="nil"/>
              <w:left w:val="single" w:sz="4" w:space="0" w:color="auto"/>
              <w:bottom w:val="single" w:sz="4" w:space="0" w:color="auto"/>
              <w:right w:val="single" w:sz="4" w:space="0" w:color="auto"/>
            </w:tcBorders>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2</w:t>
            </w:r>
          </w:p>
        </w:tc>
        <w:tc>
          <w:tcPr>
            <w:tcW w:w="3119" w:type="dxa"/>
            <w:gridSpan w:val="2"/>
            <w:tcBorders>
              <w:top w:val="nil"/>
              <w:left w:val="nil"/>
              <w:bottom w:val="single" w:sz="4" w:space="0" w:color="auto"/>
              <w:right w:val="single" w:sz="4" w:space="0" w:color="auto"/>
            </w:tcBorders>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《行政许可法》</w:t>
            </w:r>
          </w:p>
        </w:tc>
        <w:tc>
          <w:tcPr>
            <w:tcW w:w="10064" w:type="dxa"/>
            <w:gridSpan w:val="2"/>
            <w:tcBorders>
              <w:top w:val="nil"/>
              <w:left w:val="nil"/>
              <w:bottom w:val="single" w:sz="4" w:space="0" w:color="auto"/>
              <w:right w:val="single" w:sz="4" w:space="0" w:color="auto"/>
            </w:tcBorders>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第七十三条 行政机关工作人员办理行政许可、实施监督检查，索取或者收受他人财物或者谋取其他利益，构成犯罪的，依法追究刑事责任；尚不构成犯罪的，依法给予行政处分。</w:t>
            </w:r>
          </w:p>
        </w:tc>
      </w:tr>
      <w:tr w:rsidR="008732A7" w:rsidRPr="008732A7" w:rsidTr="008732A7">
        <w:trPr>
          <w:gridAfter w:val="1"/>
          <w:wAfter w:w="61" w:type="dxa"/>
          <w:trHeight w:val="1680"/>
          <w:jc w:val="center"/>
        </w:trPr>
        <w:tc>
          <w:tcPr>
            <w:tcW w:w="705" w:type="dxa"/>
            <w:gridSpan w:val="2"/>
            <w:tcBorders>
              <w:top w:val="nil"/>
              <w:left w:val="single" w:sz="4" w:space="0" w:color="auto"/>
              <w:bottom w:val="single" w:sz="4" w:space="0" w:color="auto"/>
              <w:right w:val="single" w:sz="4" w:space="0" w:color="auto"/>
            </w:tcBorders>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3</w:t>
            </w:r>
          </w:p>
        </w:tc>
        <w:tc>
          <w:tcPr>
            <w:tcW w:w="3119" w:type="dxa"/>
            <w:gridSpan w:val="2"/>
            <w:tcBorders>
              <w:top w:val="nil"/>
              <w:left w:val="nil"/>
              <w:bottom w:val="single" w:sz="4" w:space="0" w:color="auto"/>
              <w:right w:val="single" w:sz="4" w:space="0" w:color="auto"/>
            </w:tcBorders>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《行政许可法》</w:t>
            </w:r>
          </w:p>
        </w:tc>
        <w:tc>
          <w:tcPr>
            <w:tcW w:w="10064" w:type="dxa"/>
            <w:gridSpan w:val="2"/>
            <w:tcBorders>
              <w:top w:val="nil"/>
              <w:left w:val="nil"/>
              <w:bottom w:val="single" w:sz="4" w:space="0" w:color="auto"/>
              <w:right w:val="single" w:sz="4" w:space="0" w:color="auto"/>
            </w:tcBorders>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第七十四条 行政机关实施行政许可，有下列情形之一的，由其上级行政机关或者监察机关责令改正，对直接负责的主管人员和其他直接责任人员依法给予行政处分；构成犯罪的，依法追究刑事责任：</w:t>
            </w:r>
            <w:r w:rsidRPr="008732A7">
              <w:rPr>
                <w:rFonts w:ascii="宋体" w:eastAsia="宋体" w:hAnsi="宋体" w:cs="宋体" w:hint="eastAsia"/>
                <w:kern w:val="0"/>
                <w:szCs w:val="21"/>
              </w:rPr>
              <w:br/>
              <w:t xml:space="preserve">    （一）对不符合法定条件的申请人准予行政许可或者超越法定职权</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准予行政许可决定的；</w:t>
            </w:r>
            <w:r w:rsidRPr="008732A7">
              <w:rPr>
                <w:rFonts w:ascii="宋体" w:eastAsia="宋体" w:hAnsi="宋体" w:cs="宋体" w:hint="eastAsia"/>
                <w:kern w:val="0"/>
                <w:szCs w:val="21"/>
              </w:rPr>
              <w:br/>
              <w:t xml:space="preserve">    （二）对符合法定条件的申请人不予行政许可或者不在法定期限内</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准予行政许可决定的；</w:t>
            </w:r>
            <w:r w:rsidRPr="008732A7">
              <w:rPr>
                <w:rFonts w:ascii="宋体" w:eastAsia="宋体" w:hAnsi="宋体" w:cs="宋体" w:hint="eastAsia"/>
                <w:kern w:val="0"/>
                <w:szCs w:val="21"/>
              </w:rPr>
              <w:br/>
              <w:t xml:space="preserve">    （三）依法应当根据招标、拍卖结果或者考试成绩择优</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准予行政许可决定，未经招标、拍卖或者考试，或者不根据招标、拍卖结果或者考试成绩择优</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准予行政许可决定的。</w:t>
            </w:r>
          </w:p>
        </w:tc>
      </w:tr>
      <w:tr w:rsidR="008732A7" w:rsidRPr="008732A7" w:rsidTr="008732A7">
        <w:trPr>
          <w:gridAfter w:val="1"/>
          <w:wAfter w:w="61" w:type="dxa"/>
          <w:trHeight w:val="1182"/>
          <w:jc w:val="center"/>
        </w:trPr>
        <w:tc>
          <w:tcPr>
            <w:tcW w:w="705" w:type="dxa"/>
            <w:gridSpan w:val="2"/>
            <w:tcBorders>
              <w:top w:val="single" w:sz="4" w:space="0" w:color="auto"/>
              <w:left w:val="single" w:sz="4" w:space="0" w:color="auto"/>
              <w:bottom w:val="single" w:sz="4" w:space="0" w:color="auto"/>
              <w:right w:val="single" w:sz="4" w:space="0" w:color="auto"/>
            </w:tcBorders>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4</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《行政许可法》</w:t>
            </w: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w:t>
            </w:r>
            <w:r w:rsidRPr="008732A7">
              <w:rPr>
                <w:rFonts w:ascii="宋体" w:eastAsia="宋体" w:hAnsi="宋体" w:cs="宋体" w:hint="eastAsia"/>
                <w:kern w:val="0"/>
                <w:szCs w:val="21"/>
              </w:rPr>
              <w:br/>
              <w:t xml:space="preserve">    截留、挪用、私分或者变相私分实施行政许可依法收取的费用的，予以追缴；对直接负责的主管人员和其他直接责任人员依法给予行政处分；构成犯罪的，依法追究刑事责任。</w:t>
            </w:r>
          </w:p>
        </w:tc>
      </w:tr>
      <w:tr w:rsidR="008732A7" w:rsidRPr="008732A7" w:rsidTr="008732A7">
        <w:trPr>
          <w:gridAfter w:val="1"/>
          <w:wAfter w:w="61" w:type="dxa"/>
          <w:trHeight w:val="567"/>
          <w:jc w:val="center"/>
        </w:trPr>
        <w:tc>
          <w:tcPr>
            <w:tcW w:w="705" w:type="dxa"/>
            <w:gridSpan w:val="2"/>
            <w:tcBorders>
              <w:top w:val="single" w:sz="4" w:space="0" w:color="auto"/>
              <w:left w:val="single" w:sz="4" w:space="0" w:color="auto"/>
              <w:bottom w:val="single" w:sz="4" w:space="0" w:color="auto"/>
              <w:right w:val="single" w:sz="4" w:space="0" w:color="auto"/>
            </w:tcBorders>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5</w:t>
            </w:r>
          </w:p>
        </w:tc>
        <w:tc>
          <w:tcPr>
            <w:tcW w:w="3119" w:type="dxa"/>
            <w:gridSpan w:val="2"/>
            <w:tcBorders>
              <w:top w:val="single" w:sz="4" w:space="0" w:color="auto"/>
              <w:left w:val="nil"/>
              <w:bottom w:val="single" w:sz="4" w:space="0" w:color="auto"/>
              <w:right w:val="single" w:sz="4" w:space="0" w:color="auto"/>
            </w:tcBorders>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《行政许可法》</w:t>
            </w:r>
          </w:p>
        </w:tc>
        <w:tc>
          <w:tcPr>
            <w:tcW w:w="10064" w:type="dxa"/>
            <w:gridSpan w:val="2"/>
            <w:tcBorders>
              <w:top w:val="single" w:sz="4" w:space="0" w:color="auto"/>
              <w:left w:val="nil"/>
              <w:bottom w:val="single" w:sz="4" w:space="0" w:color="auto"/>
              <w:right w:val="single" w:sz="4" w:space="0" w:color="auto"/>
            </w:tcBorders>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第七十六条 行政机关违法实施行政许可，给当事人的合法权益造成损害的，应当依照国家赔偿法的规定给予赔偿。</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84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6</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《行政许可法》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84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7</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《行政处罚法》</w:t>
            </w:r>
          </w:p>
        </w:tc>
        <w:tc>
          <w:tcPr>
            <w:tcW w:w="10064" w:type="dxa"/>
            <w:gridSpan w:val="2"/>
            <w:vAlign w:val="center"/>
          </w:tcPr>
          <w:p w:rsidR="008732A7" w:rsidRPr="008732A7" w:rsidRDefault="008732A7" w:rsidP="008732A7">
            <w:pPr>
              <w:widowControl/>
              <w:jc w:val="left"/>
              <w:rPr>
                <w:rFonts w:ascii="宋体" w:eastAsia="宋体" w:hAnsi="宋体" w:cs="宋体"/>
                <w:kern w:val="0"/>
                <w:szCs w:val="21"/>
              </w:rPr>
            </w:pPr>
            <w:r w:rsidRPr="008732A7">
              <w:rPr>
                <w:rFonts w:ascii="宋体" w:eastAsia="宋体" w:hAnsi="宋体" w:cs="宋体" w:hint="eastAsia"/>
                <w:kern w:val="0"/>
                <w:szCs w:val="21"/>
              </w:rPr>
              <w:t>第三十一条  行政机关在</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行政处罚决定之前，应当告知当事人</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行政处罚决定的事实、理由及依据，并告知当事人依法享有的权利。</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68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8</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《行政处罚法》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第五十五条 行政机关实施行政处罚，有下列情形之一的，由上级行政机关或者有关部门责令改正，可以对直接负责的主管人员和其他直接责任人员依法给予行政处分：</w:t>
            </w:r>
            <w:r w:rsidRPr="008732A7">
              <w:rPr>
                <w:rFonts w:ascii="宋体" w:eastAsia="宋体" w:hAnsi="宋体" w:cs="宋体" w:hint="eastAsia"/>
                <w:kern w:val="0"/>
                <w:szCs w:val="21"/>
              </w:rPr>
              <w:br/>
              <w:t xml:space="preserve">    （一）没有法定的行政处罚依据的；</w:t>
            </w:r>
            <w:r w:rsidRPr="008732A7">
              <w:rPr>
                <w:rFonts w:ascii="宋体" w:eastAsia="宋体" w:hAnsi="宋体" w:cs="宋体" w:hint="eastAsia"/>
                <w:kern w:val="0"/>
                <w:szCs w:val="21"/>
              </w:rPr>
              <w:br/>
              <w:t xml:space="preserve">    （二）擅自改变行政处罚种类、幅度的；</w:t>
            </w:r>
            <w:r w:rsidRPr="008732A7">
              <w:rPr>
                <w:rFonts w:ascii="宋体" w:eastAsia="宋体" w:hAnsi="宋体" w:cs="宋体" w:hint="eastAsia"/>
                <w:kern w:val="0"/>
                <w:szCs w:val="21"/>
              </w:rPr>
              <w:br/>
              <w:t xml:space="preserve">    （三）违反法定的行政处罚程序的；</w:t>
            </w:r>
            <w:r w:rsidRPr="008732A7">
              <w:rPr>
                <w:rFonts w:ascii="宋体" w:eastAsia="宋体" w:hAnsi="宋体" w:cs="宋体" w:hint="eastAsia"/>
                <w:kern w:val="0"/>
                <w:szCs w:val="21"/>
              </w:rPr>
              <w:br/>
              <w:t xml:space="preserve">    （四）违反本法第十八条关于委托处罚的规定的。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08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9</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《行政处罚法》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6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10</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《行政处罚法》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30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11</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《行政处罚法》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r w:rsidRPr="008732A7">
              <w:rPr>
                <w:rFonts w:ascii="宋体" w:eastAsia="宋体" w:hAnsi="宋体" w:cs="宋体" w:hint="eastAsia"/>
                <w:kern w:val="0"/>
                <w:szCs w:val="21"/>
              </w:rPr>
              <w:br/>
              <w:t xml:space="preserve">    执法人员利用职务上的便利，索取或者收受他人财物、收缴罚款据为己有，构成犯罪的，依法追究刑事责任；情节轻微不构成犯罪的，依法给予行政处分。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8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12</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《行政处罚法》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第五十九条 行政机关使用或者损毁扣押的财物，对当事人造成损失的，应当依法予以赔偿，对直接负责的主管人员和其他直接责任人员依法给予行政处分。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78"/>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13</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《行政处罚法》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098"/>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14</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《行政处罚法》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08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15</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《行政处罚法》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665"/>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16</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《行政强制法》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第六十一条　行政机关实施行政强制，有下列情形之一的，由上级行政机关或者有关部门责令改正，对直接负责的主管人员和其他直接责任人员依法给予处分：</w:t>
            </w:r>
            <w:r w:rsidRPr="008732A7">
              <w:rPr>
                <w:rFonts w:ascii="宋体" w:eastAsia="宋体" w:hAnsi="宋体" w:cs="宋体" w:hint="eastAsia"/>
                <w:kern w:val="0"/>
                <w:szCs w:val="21"/>
              </w:rPr>
              <w:br/>
              <w:t xml:space="preserve">    （一）没有法律、法规依据的；</w:t>
            </w:r>
            <w:r w:rsidRPr="008732A7">
              <w:rPr>
                <w:rFonts w:ascii="宋体" w:eastAsia="宋体" w:hAnsi="宋体" w:cs="宋体" w:hint="eastAsia"/>
                <w:kern w:val="0"/>
                <w:szCs w:val="21"/>
              </w:rPr>
              <w:br/>
              <w:t xml:space="preserve">    （二）改变行政强制对象、条件、方式的；</w:t>
            </w:r>
            <w:r w:rsidRPr="008732A7">
              <w:rPr>
                <w:rFonts w:ascii="宋体" w:eastAsia="宋体" w:hAnsi="宋体" w:cs="宋体" w:hint="eastAsia"/>
                <w:kern w:val="0"/>
                <w:szCs w:val="21"/>
              </w:rPr>
              <w:br/>
              <w:t xml:space="preserve">    （三）违反法定程序实施行政强制的；</w:t>
            </w:r>
            <w:r w:rsidRPr="008732A7">
              <w:rPr>
                <w:rFonts w:ascii="宋体" w:eastAsia="宋体" w:hAnsi="宋体" w:cs="宋体" w:hint="eastAsia"/>
                <w:kern w:val="0"/>
                <w:szCs w:val="21"/>
              </w:rPr>
              <w:br/>
              <w:t xml:space="preserve">    （四）违反本法规定，在夜间或者法定节假日实施行政强制执行的；</w:t>
            </w:r>
            <w:r w:rsidRPr="008732A7">
              <w:rPr>
                <w:rFonts w:ascii="宋体" w:eastAsia="宋体" w:hAnsi="宋体" w:cs="宋体" w:hint="eastAsia"/>
                <w:kern w:val="0"/>
                <w:szCs w:val="21"/>
              </w:rPr>
              <w:br/>
              <w:t xml:space="preserve">    （五）对居民生活采取停止供水、供电、供热、供燃气等方式迫使当事人履行相关行政决定的；</w:t>
            </w:r>
            <w:r w:rsidRPr="008732A7">
              <w:rPr>
                <w:rFonts w:ascii="宋体" w:eastAsia="宋体" w:hAnsi="宋体" w:cs="宋体" w:hint="eastAsia"/>
                <w:kern w:val="0"/>
                <w:szCs w:val="21"/>
              </w:rPr>
              <w:br/>
              <w:t xml:space="preserve">    （六）有其他违法实施行政强制情形的。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205"/>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17</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《行政强制法》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第六十二条　违反本法规定，行政机关有下列情形之一的，由上级行政机关或者有关部门责令改正，对直接负责的主管人员和其他直接责任人员依法给予处分：</w:t>
            </w:r>
            <w:r w:rsidRPr="008732A7">
              <w:rPr>
                <w:rFonts w:ascii="宋体" w:eastAsia="宋体" w:hAnsi="宋体" w:cs="宋体" w:hint="eastAsia"/>
                <w:kern w:val="0"/>
                <w:szCs w:val="21"/>
              </w:rPr>
              <w:br/>
              <w:t xml:space="preserve">    （一）扩大查封、扣押、冻结范围的；</w:t>
            </w:r>
            <w:r w:rsidRPr="008732A7">
              <w:rPr>
                <w:rFonts w:ascii="宋体" w:eastAsia="宋体" w:hAnsi="宋体" w:cs="宋体" w:hint="eastAsia"/>
                <w:kern w:val="0"/>
                <w:szCs w:val="21"/>
              </w:rPr>
              <w:br/>
              <w:t xml:space="preserve">    （二）使用或者损毁查封、扣押场所、设施或者财物的；</w:t>
            </w:r>
            <w:r w:rsidRPr="008732A7">
              <w:rPr>
                <w:rFonts w:ascii="宋体" w:eastAsia="宋体" w:hAnsi="宋体" w:cs="宋体" w:hint="eastAsia"/>
                <w:kern w:val="0"/>
                <w:szCs w:val="21"/>
              </w:rPr>
              <w:br/>
              <w:t xml:space="preserve">    （三）在查封、扣押法定期间不</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处理决定或者未依法及时解除查封、扣押的；</w:t>
            </w:r>
            <w:r w:rsidRPr="008732A7">
              <w:rPr>
                <w:rFonts w:ascii="宋体" w:eastAsia="宋体" w:hAnsi="宋体" w:cs="宋体" w:hint="eastAsia"/>
                <w:kern w:val="0"/>
                <w:szCs w:val="21"/>
              </w:rPr>
              <w:br/>
              <w:t xml:space="preserve">    （四）在冻结存款、汇款法定期间不</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处理决定或者未依法及时解除冻结的。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531"/>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18</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《行政强制法》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第六十三条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sidRPr="008732A7">
              <w:rPr>
                <w:rFonts w:ascii="宋体" w:eastAsia="宋体" w:hAnsi="宋体" w:cs="宋体" w:hint="eastAsia"/>
                <w:kern w:val="0"/>
                <w:szCs w:val="21"/>
              </w:rPr>
              <w:br/>
              <w:t xml:space="preserve">    行政机关工作人员利用职务上的便利，将查封、扣押的场所、设施或者财物据为己有的，由上级行政机关或者有关部门责令改正，依法给予记大过、降级、撤职或者开除的处分。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62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19</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《行政强制法》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第六十四条 行政机关及其工作人员利用行政强制权为单位或者个人谋取利益的，由上级行政机关或者有关部门责令改正，对直接负责的主管人员和其他直接责任人员依法给予处分。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58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20</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《行政强制法》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第六十五条　违反本法规定，金融机构有下列行为之一的，由金融业监督管理机构责令改正，对直接负责的主管人员和其他直接责任人员依法给予处分：</w:t>
            </w:r>
            <w:r w:rsidRPr="008732A7">
              <w:rPr>
                <w:rFonts w:ascii="宋体" w:eastAsia="宋体" w:hAnsi="宋体" w:cs="宋体" w:hint="eastAsia"/>
                <w:kern w:val="0"/>
                <w:szCs w:val="21"/>
              </w:rPr>
              <w:br/>
              <w:t xml:space="preserve">    （一）在冻结前向当事人泄露信息的；</w:t>
            </w:r>
            <w:r w:rsidRPr="008732A7">
              <w:rPr>
                <w:rFonts w:ascii="宋体" w:eastAsia="宋体" w:hAnsi="宋体" w:cs="宋体" w:hint="eastAsia"/>
                <w:kern w:val="0"/>
                <w:szCs w:val="21"/>
              </w:rPr>
              <w:br/>
              <w:t xml:space="preserve">    （二）对应当立即冻结、划拨的存款、汇款不冻结或者不划拨，致使存款、汇款转移的；</w:t>
            </w:r>
            <w:r w:rsidRPr="008732A7">
              <w:rPr>
                <w:rFonts w:ascii="宋体" w:eastAsia="宋体" w:hAnsi="宋体" w:cs="宋体" w:hint="eastAsia"/>
                <w:kern w:val="0"/>
                <w:szCs w:val="21"/>
              </w:rPr>
              <w:br/>
              <w:t xml:space="preserve">    （三）将不应当冻结、划拨的存款、汇款予以冻结或者划拨的；</w:t>
            </w:r>
            <w:r w:rsidRPr="008732A7">
              <w:rPr>
                <w:rFonts w:ascii="宋体" w:eastAsia="宋体" w:hAnsi="宋体" w:cs="宋体" w:hint="eastAsia"/>
                <w:kern w:val="0"/>
                <w:szCs w:val="21"/>
              </w:rPr>
              <w:br/>
              <w:t xml:space="preserve">    （四）未及时解除冻结存款、汇款的。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191"/>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21</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《行政强制法》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第六十六条　违反本法规定，金融机构将款项划入国库或者财政专户以外的其他账户的，由金融业监督管理机构责令改正，并处以违法划拨款项二倍的罚款；对直接负责的主管人员和其他直接责任人员依法给予处分。</w:t>
            </w:r>
            <w:r w:rsidRPr="008732A7">
              <w:rPr>
                <w:rFonts w:ascii="宋体" w:eastAsia="宋体" w:hAnsi="宋体" w:cs="宋体" w:hint="eastAsia"/>
                <w:kern w:val="0"/>
                <w:szCs w:val="21"/>
              </w:rPr>
              <w:br/>
              <w:t xml:space="preserve">    违反本法规定，行政机关、人民法院指令金融机构将款项划入国库或者财政专户以外的其他账户的，对直接负责的主管人员和其他直接责任人员依法给予处分。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3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22</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《行政强制法》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第六十七条　人民法院及其工作人员在强制执行中有违法行为或者扩大强制执行范围的，对直接负责的主管人员和其他直接责任人员依法给予处分。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68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23</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《行政强制法》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第六十八条　违反本法规定，给公民、法人或者其他组织造成损失的，依法给予赔偿。</w:t>
            </w:r>
            <w:r w:rsidRPr="008732A7">
              <w:rPr>
                <w:rFonts w:ascii="宋体" w:eastAsia="宋体" w:hAnsi="宋体" w:cs="宋体" w:hint="eastAsia"/>
                <w:kern w:val="0"/>
                <w:szCs w:val="21"/>
              </w:rPr>
              <w:br/>
              <w:t xml:space="preserve">    违反本法规定，构成犯罪的，依法追究刑事责任。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0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24</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《行政复议法》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第三十八条 行政复议机关负责法制工作的机构发现有无正当理由不予受理行政复议申请、不按照规定期限</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行政复议决定、徇私舞弊、对申请人打击报复或者不履行行政复议决定等情形的，应当向有关行政机关提出建议，有关行政机关应当依照本法和有关法律、行政法规的规定</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处理。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835"/>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25</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《行政监察法》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四十五条 被监察的部门和人员违反本法规定，有下列行为之一的，由主管机关或者监察机关责令改正，对部门给予通报批评；对负有直接责任的主管人员和其他直接责任人员依法给予处分：</w:t>
            </w:r>
            <w:r w:rsidRPr="008732A7">
              <w:rPr>
                <w:rFonts w:ascii="宋体" w:eastAsia="宋体" w:hAnsi="宋体" w:cs="宋体" w:hint="eastAsia"/>
                <w:kern w:val="0"/>
                <w:szCs w:val="21"/>
              </w:rPr>
              <w:br/>
              <w:t>（一）隐瞒事实真相、出具伪证或者隐匿、转移、篡改、毁灭证据的；</w:t>
            </w:r>
            <w:r w:rsidRPr="008732A7">
              <w:rPr>
                <w:rFonts w:ascii="宋体" w:eastAsia="宋体" w:hAnsi="宋体" w:cs="宋体" w:hint="eastAsia"/>
                <w:kern w:val="0"/>
                <w:szCs w:val="21"/>
              </w:rPr>
              <w:br/>
              <w:t>（二）故意拖延或者拒绝提供与监察事项有关的文件、资料、财务</w:t>
            </w:r>
            <w:proofErr w:type="gramStart"/>
            <w:r w:rsidRPr="008732A7">
              <w:rPr>
                <w:rFonts w:ascii="宋体" w:eastAsia="宋体" w:hAnsi="宋体" w:cs="宋体" w:hint="eastAsia"/>
                <w:kern w:val="0"/>
                <w:szCs w:val="21"/>
              </w:rPr>
              <w:t>帐目</w:t>
            </w:r>
            <w:proofErr w:type="gramEnd"/>
            <w:r w:rsidRPr="008732A7">
              <w:rPr>
                <w:rFonts w:ascii="宋体" w:eastAsia="宋体" w:hAnsi="宋体" w:cs="宋体" w:hint="eastAsia"/>
                <w:kern w:val="0"/>
                <w:szCs w:val="21"/>
              </w:rPr>
              <w:t>及其他有关材料和其他必要情况的；</w:t>
            </w:r>
            <w:r w:rsidRPr="008732A7">
              <w:rPr>
                <w:rFonts w:ascii="宋体" w:eastAsia="宋体" w:hAnsi="宋体" w:cs="宋体" w:hint="eastAsia"/>
                <w:kern w:val="0"/>
                <w:szCs w:val="21"/>
              </w:rPr>
              <w:br/>
              <w:t>（三）在调查期间变卖、转移涉嫌财物的；</w:t>
            </w:r>
            <w:r w:rsidRPr="008732A7">
              <w:rPr>
                <w:rFonts w:ascii="宋体" w:eastAsia="宋体" w:hAnsi="宋体" w:cs="宋体" w:hint="eastAsia"/>
                <w:kern w:val="0"/>
                <w:szCs w:val="21"/>
              </w:rPr>
              <w:br/>
              <w:t>（四）拒绝就监察机关所提问题</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解释和说明的；</w:t>
            </w:r>
            <w:r w:rsidRPr="008732A7">
              <w:rPr>
                <w:rFonts w:ascii="宋体" w:eastAsia="宋体" w:hAnsi="宋体" w:cs="宋体" w:hint="eastAsia"/>
                <w:kern w:val="0"/>
                <w:szCs w:val="21"/>
              </w:rPr>
              <w:br/>
              <w:t>（五）拒不执行监察决定或者无正当理由拒不采纳监察建议的；</w:t>
            </w:r>
            <w:r w:rsidRPr="008732A7">
              <w:rPr>
                <w:rFonts w:ascii="宋体" w:eastAsia="宋体" w:hAnsi="宋体" w:cs="宋体" w:hint="eastAsia"/>
                <w:kern w:val="0"/>
                <w:szCs w:val="21"/>
              </w:rPr>
              <w:br/>
              <w:t>（六）有其他违反本法规定的行为，情节严重的。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85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26</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《行政监察法》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第四十六条 泄露举报事项、举报受理情况以及与举报人相关的信息的，依法给予处分；构成犯罪的，依法追究刑事责任。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85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27</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《行政监察法》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第四十七条 对申诉人、控告人、检举人或者监察人员进行报复陷害的，依法给予处分；构成犯罪的，依法追究刑事责任。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9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28</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《行政监察法》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第四十八条 监察人员滥用职权、徇私舞弊、玩忽职守、泄露秘密的，依法给予处分；构成犯罪的，依法追究刑事责任。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9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29</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《行政监察法》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第四十九条 监察机关和监察人员违法行使职权，侵犯公民、法人和其他组织的合法权益，造成损害的，应当依法赔偿。</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9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30</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《公路法》</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第八十六条交通主管部门、公路管理机构的工作人员玩忽职守、徇私舞弊、滥用职权，构成犯罪的，依法追究刑事责任；尚不构成犯罪的，依法给予行政处分。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9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31</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《中国共产党纪律处分条例》</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041"/>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32</w:t>
            </w:r>
          </w:p>
        </w:tc>
        <w:tc>
          <w:tcPr>
            <w:tcW w:w="311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&lt;中国共产党纪律处分条例</w:t>
            </w:r>
            <w:proofErr w:type="gramStart"/>
            <w:r w:rsidRPr="008732A7">
              <w:rPr>
                <w:rFonts w:ascii="宋体" w:eastAsia="宋体" w:hAnsi="宋体" w:cs="宋体" w:hint="eastAsia"/>
                <w:kern w:val="0"/>
                <w:szCs w:val="21"/>
              </w:rPr>
              <w:t>》</w:t>
            </w:r>
            <w:proofErr w:type="gramEnd"/>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第一百零五条　有下列行为之一，对直接责任者和领导责任者，情节较轻的，给予警告或者严重警告处分；情节较重的，给予撤销党内职务或者留党察看处分；情节严重的，给予开除党籍处分：　　</w:t>
            </w:r>
            <w:r w:rsidRPr="008732A7">
              <w:rPr>
                <w:rFonts w:ascii="宋体" w:eastAsia="宋体" w:hAnsi="宋体" w:cs="宋体" w:hint="eastAsia"/>
                <w:kern w:val="0"/>
                <w:szCs w:val="21"/>
              </w:rPr>
              <w:br/>
              <w:t xml:space="preserve">　　（二）违反有关规定扣留、收缴群众款物或者处罚群众的；　　</w:t>
            </w:r>
            <w:r w:rsidRPr="008732A7">
              <w:rPr>
                <w:rFonts w:ascii="宋体" w:eastAsia="宋体" w:hAnsi="宋体" w:cs="宋体" w:hint="eastAsia"/>
                <w:kern w:val="0"/>
                <w:szCs w:val="21"/>
              </w:rPr>
              <w:br/>
              <w:t xml:space="preserve">　　（四）在管理、服务活动中违反有关规定收取费用的；</w:t>
            </w:r>
            <w:r w:rsidRPr="008732A7">
              <w:rPr>
                <w:rFonts w:ascii="宋体" w:eastAsia="宋体" w:hAnsi="宋体" w:cs="宋体" w:hint="eastAsia"/>
                <w:kern w:val="0"/>
                <w:szCs w:val="21"/>
              </w:rPr>
              <w:br/>
              <w:t xml:space="preserve">　　（五）在办理涉及群众事务时刁难群众、吃拿卡要的；</w:t>
            </w:r>
            <w:r w:rsidRPr="008732A7">
              <w:rPr>
                <w:rFonts w:ascii="宋体" w:eastAsia="宋体" w:hAnsi="宋体" w:cs="宋体" w:hint="eastAsia"/>
                <w:kern w:val="0"/>
                <w:szCs w:val="21"/>
              </w:rPr>
              <w:br/>
              <w:t xml:space="preserve">　　（六）有其他侵害群众利益行为的。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608"/>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33</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《行政机关公务员处分条例》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（国务院令第495号）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第二十条 有下列行为之一的，给予记过、记大过处分；情节较重的，给予降级或者撤职处分；情节严重的，给予开除处分：</w:t>
            </w:r>
            <w:r w:rsidRPr="008732A7">
              <w:rPr>
                <w:rFonts w:ascii="宋体" w:eastAsia="宋体" w:hAnsi="宋体" w:cs="宋体" w:hint="eastAsia"/>
                <w:kern w:val="0"/>
                <w:szCs w:val="21"/>
              </w:rPr>
              <w:br/>
              <w:t xml:space="preserve">　　（一）不依法履行职责，致使可以避免的爆炸、火灾、传染病传播流行、严重环境污染、严重人员伤亡等重大事故或者群体性事件发生的；</w:t>
            </w:r>
            <w:r w:rsidRPr="008732A7">
              <w:rPr>
                <w:rFonts w:ascii="宋体" w:eastAsia="宋体" w:hAnsi="宋体" w:cs="宋体" w:hint="eastAsia"/>
                <w:kern w:val="0"/>
                <w:szCs w:val="21"/>
              </w:rPr>
              <w:br/>
              <w:t xml:space="preserve">　　（二）发生重大事故、灾害、事件或者重大刑事案件、治安案件，不按规定报告、处理的；</w:t>
            </w:r>
            <w:r w:rsidRPr="008732A7">
              <w:rPr>
                <w:rFonts w:ascii="宋体" w:eastAsia="宋体" w:hAnsi="宋体" w:cs="宋体" w:hint="eastAsia"/>
                <w:kern w:val="0"/>
                <w:szCs w:val="21"/>
              </w:rPr>
              <w:br/>
              <w:t xml:space="preserve">　　（三）对救灾、抢险、防汛、防疫、优抚、扶贫、移民、救济、社会保险、征地补偿等专项款物疏于管理，致使款物被贪污、挪用，或者毁损、灭失的；</w:t>
            </w:r>
            <w:r w:rsidRPr="008732A7">
              <w:rPr>
                <w:rFonts w:ascii="宋体" w:eastAsia="宋体" w:hAnsi="宋体" w:cs="宋体" w:hint="eastAsia"/>
                <w:kern w:val="0"/>
                <w:szCs w:val="21"/>
              </w:rPr>
              <w:br/>
              <w:t xml:space="preserve">　　（四）其他玩忽职守、贻误工作的行为。</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701"/>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34</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《行政机关公务员处分条例》</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第二十一条　有下列行为之一的，给予警告或者记过处分；情节较重的，给予记大过或者降级处分；情节严重的，给予撤职处分：</w:t>
            </w:r>
            <w:r w:rsidRPr="008732A7">
              <w:rPr>
                <w:rFonts w:ascii="宋体" w:eastAsia="宋体" w:hAnsi="宋体" w:cs="宋体" w:hint="eastAsia"/>
                <w:kern w:val="0"/>
                <w:szCs w:val="21"/>
              </w:rPr>
              <w:br/>
              <w:t xml:space="preserve">　　（一）在行政许可工作中违反法定权限、条件和程序设定或者实施行政许可的；</w:t>
            </w:r>
            <w:r w:rsidRPr="008732A7">
              <w:rPr>
                <w:rFonts w:ascii="宋体" w:eastAsia="宋体" w:hAnsi="宋体" w:cs="宋体" w:hint="eastAsia"/>
                <w:kern w:val="0"/>
                <w:szCs w:val="21"/>
              </w:rPr>
              <w:br/>
              <w:t xml:space="preserve">　　（二）违法设定或者实施行政强制措施的；</w:t>
            </w:r>
            <w:r w:rsidRPr="008732A7">
              <w:rPr>
                <w:rFonts w:ascii="宋体" w:eastAsia="宋体" w:hAnsi="宋体" w:cs="宋体" w:hint="eastAsia"/>
                <w:kern w:val="0"/>
                <w:szCs w:val="21"/>
              </w:rPr>
              <w:br/>
              <w:t xml:space="preserve">　　（三）违法设定或者实施行政处罚的；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3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35</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《行政机关公务员处分条例》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（国务院令第495号）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第二十二条 弄虚作假，误导、欺骗领导和公众，造成不良后果的，给予警告、记过或者记大过处分；情节较重的，给予降级或者撤职处分；情节严重的，给予开除处分。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36</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《行政机关公务员处分条例》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（国务院令第495号）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3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37</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《行政机关公务员处分条例》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（国务院令第495号）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第二十四条 违反财经纪律，挥霍浪费国家资财的，给予警告处分；情节较重的，给予记过或者记大过处分；情节严重的，给予降级或者撤职处分。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32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38</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《行政机关公务员处分条例》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（国务院令第495号）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第二十五条 有下列行为之一的，给予记过或者记大过处分；情节较重的，给予降级或者撤职处分；情节严重的，给予开除处分：</w:t>
            </w:r>
            <w:r w:rsidRPr="008732A7">
              <w:rPr>
                <w:rFonts w:ascii="宋体" w:eastAsia="宋体" w:hAnsi="宋体" w:cs="宋体" w:hint="eastAsia"/>
                <w:kern w:val="0"/>
                <w:szCs w:val="21"/>
              </w:rPr>
              <w:br/>
              <w:t xml:space="preserve">　　（一）以殴打、体罚、非法拘禁等方式侵犯公民人身权利的；</w:t>
            </w:r>
            <w:r w:rsidRPr="008732A7">
              <w:rPr>
                <w:rFonts w:ascii="宋体" w:eastAsia="宋体" w:hAnsi="宋体" w:cs="宋体" w:hint="eastAsia"/>
                <w:kern w:val="0"/>
                <w:szCs w:val="21"/>
              </w:rPr>
              <w:br/>
              <w:t xml:space="preserve">　　（二）压制批评，打击报复，扣压、销毁举报信件，或者向被举报人透露举报情况的；</w:t>
            </w:r>
            <w:r w:rsidRPr="008732A7">
              <w:rPr>
                <w:rFonts w:ascii="宋体" w:eastAsia="宋体" w:hAnsi="宋体" w:cs="宋体" w:hint="eastAsia"/>
                <w:kern w:val="0"/>
                <w:szCs w:val="21"/>
              </w:rPr>
              <w:br/>
              <w:t xml:space="preserve">　　（三）违反规定向公民、法人或者其他组织摊派或者收取财物的；</w:t>
            </w:r>
            <w:r w:rsidRPr="008732A7">
              <w:rPr>
                <w:rFonts w:ascii="宋体" w:eastAsia="宋体" w:hAnsi="宋体" w:cs="宋体" w:hint="eastAsia"/>
                <w:kern w:val="0"/>
                <w:szCs w:val="21"/>
              </w:rPr>
              <w:br/>
              <w:t xml:space="preserve">　　（四）妨碍执行公务或者违反规定干预执行公务的；</w:t>
            </w:r>
            <w:r w:rsidRPr="008732A7">
              <w:rPr>
                <w:rFonts w:ascii="宋体" w:eastAsia="宋体" w:hAnsi="宋体" w:cs="宋体" w:hint="eastAsia"/>
                <w:kern w:val="0"/>
                <w:szCs w:val="21"/>
              </w:rPr>
              <w:br/>
              <w:t xml:space="preserve">　　（五）其他滥用职权，侵害公民、法人或者其他组织合法权益的行为。</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0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39</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《行政机关公务员处分条例》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（国务院令第495号）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第二十六条 泄露国家秘密、工作秘密，或者泄露因履行职责掌握的商业秘密、个人隐私，造成不良后果的，给予警告、记过或者记大过处分；情节较重的，给予降级或者撤职处分；情节严重的，给予开除处分。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0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40</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《行政机关公务员处分条例》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（国务院令第495号）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第二十七条 从事或者参与营利性活动，在企业或者其他营利性组织中兼任职务的，给予记过或者记大过处分；情节较重的，给予降级或者撤职处分；情节严重的，给予开除处分。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0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41</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《行政机关公务员处分条例》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（国务院令第495号）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第二十八条 严重违反公务员职业道德，工作作风懈怠、工作态度恶劣，造成不良影响的，给予警告、记过或者记大过处分。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3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42</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《建设工程质量管理条例》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 xml:space="preserve">（国务院令第279号）  </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第四条　县级以上人民政府建设行政主管部门和其他有关部门应当加强对建设工程质量的监督管理。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155"/>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43</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《建设工程质量管理条例》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 xml:space="preserve">（国务院令第279号）  </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第七十六条　国家机关工作人员在建设工程质量监督管理工作中玩忽职守、滥用职权、徇私舞弊，构成犯罪的，依法追究刑事责任；尚不构成犯罪的，依法给予行政处分。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07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44</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《公路安全保护条例》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（国务院令第593号）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第七十三条　违反本条例的规定，公路管理机构工作人员有下列行为之一的，依法给予处分：</w:t>
            </w:r>
            <w:r w:rsidRPr="008732A7">
              <w:rPr>
                <w:rFonts w:ascii="宋体" w:eastAsia="宋体" w:hAnsi="宋体" w:cs="宋体" w:hint="eastAsia"/>
                <w:kern w:val="0"/>
                <w:szCs w:val="21"/>
              </w:rPr>
              <w:br/>
              <w:t xml:space="preserve">　　（一）违法实施行政许可的；</w:t>
            </w:r>
            <w:r w:rsidRPr="008732A7">
              <w:rPr>
                <w:rFonts w:ascii="宋体" w:eastAsia="宋体" w:hAnsi="宋体" w:cs="宋体" w:hint="eastAsia"/>
                <w:kern w:val="0"/>
                <w:szCs w:val="21"/>
              </w:rPr>
              <w:br/>
              <w:t xml:space="preserve">　　（二）违反规定拦截、检查正常行驶的车辆的；</w:t>
            </w:r>
            <w:r w:rsidRPr="008732A7">
              <w:rPr>
                <w:rFonts w:ascii="宋体" w:eastAsia="宋体" w:hAnsi="宋体" w:cs="宋体" w:hint="eastAsia"/>
                <w:kern w:val="0"/>
                <w:szCs w:val="21"/>
              </w:rPr>
              <w:br/>
              <w:t xml:space="preserve">　　（三）未及时采取措施处理公路坍塌、坑槽、隆起等损毁的；</w:t>
            </w:r>
            <w:r w:rsidRPr="008732A7">
              <w:rPr>
                <w:rFonts w:ascii="宋体" w:eastAsia="宋体" w:hAnsi="宋体" w:cs="宋体" w:hint="eastAsia"/>
                <w:kern w:val="0"/>
                <w:szCs w:val="21"/>
              </w:rPr>
              <w:br/>
              <w:t xml:space="preserve">　　（四）违法扣留车辆、工具或者使用依法扣留的车辆、工具的；</w:t>
            </w:r>
            <w:r w:rsidRPr="008732A7">
              <w:rPr>
                <w:rFonts w:ascii="宋体" w:eastAsia="宋体" w:hAnsi="宋体" w:cs="宋体" w:hint="eastAsia"/>
                <w:kern w:val="0"/>
                <w:szCs w:val="21"/>
              </w:rPr>
              <w:br/>
              <w:t xml:space="preserve">　　（五）有其他玩忽职守、徇私舞弊、滥用职权行为的。</w:t>
            </w:r>
            <w:r w:rsidRPr="008732A7">
              <w:rPr>
                <w:rFonts w:ascii="宋体" w:eastAsia="宋体" w:hAnsi="宋体" w:cs="宋体" w:hint="eastAsia"/>
                <w:kern w:val="0"/>
                <w:szCs w:val="21"/>
              </w:rPr>
              <w:br/>
              <w:t xml:space="preserve">　　公路管理机构有前款所</w:t>
            </w:r>
            <w:proofErr w:type="gramStart"/>
            <w:r w:rsidRPr="008732A7">
              <w:rPr>
                <w:rFonts w:ascii="宋体" w:eastAsia="宋体" w:hAnsi="宋体" w:cs="宋体" w:hint="eastAsia"/>
                <w:kern w:val="0"/>
                <w:szCs w:val="21"/>
              </w:rPr>
              <w:t>列行</w:t>
            </w:r>
            <w:proofErr w:type="gramEnd"/>
            <w:r w:rsidRPr="008732A7">
              <w:rPr>
                <w:rFonts w:ascii="宋体" w:eastAsia="宋体" w:hAnsi="宋体" w:cs="宋体" w:hint="eastAsia"/>
                <w:kern w:val="0"/>
                <w:szCs w:val="21"/>
              </w:rPr>
              <w:t>为之一的，对负有直接责任的主管人员和其他直接责任人员依法给予处分。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559"/>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45</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《道路运输条例》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（国务院令第628号）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第七十七条　违反本条例的规定，道路运输管理机构的工作人员有下列情形之一的，依法给予行政处分；构成犯罪的，依法追究刑事责任：</w:t>
            </w:r>
            <w:r w:rsidRPr="008732A7">
              <w:rPr>
                <w:rFonts w:ascii="宋体" w:eastAsia="宋体" w:hAnsi="宋体" w:cs="宋体" w:hint="eastAsia"/>
                <w:kern w:val="0"/>
                <w:szCs w:val="21"/>
              </w:rPr>
              <w:br/>
              <w:t xml:space="preserve">　　(</w:t>
            </w:r>
            <w:proofErr w:type="gramStart"/>
            <w:r w:rsidRPr="008732A7">
              <w:rPr>
                <w:rFonts w:ascii="宋体" w:eastAsia="宋体" w:hAnsi="宋体" w:cs="宋体" w:hint="eastAsia"/>
                <w:kern w:val="0"/>
                <w:szCs w:val="21"/>
              </w:rPr>
              <w:t>一</w:t>
            </w:r>
            <w:proofErr w:type="gramEnd"/>
            <w:r w:rsidRPr="008732A7">
              <w:rPr>
                <w:rFonts w:ascii="宋体" w:eastAsia="宋体" w:hAnsi="宋体" w:cs="宋体" w:hint="eastAsia"/>
                <w:kern w:val="0"/>
                <w:szCs w:val="21"/>
              </w:rPr>
              <w:t>)不依照本条例规定的条件、程序和期限实施行政许可的；</w:t>
            </w:r>
            <w:r w:rsidRPr="008732A7">
              <w:rPr>
                <w:rFonts w:ascii="宋体" w:eastAsia="宋体" w:hAnsi="宋体" w:cs="宋体" w:hint="eastAsia"/>
                <w:kern w:val="0"/>
                <w:szCs w:val="21"/>
              </w:rPr>
              <w:br/>
              <w:t xml:space="preserve">　　(二)参与或者变相参与道路运输经营以及道路运输相关业务的；</w:t>
            </w:r>
            <w:r w:rsidRPr="008732A7">
              <w:rPr>
                <w:rFonts w:ascii="宋体" w:eastAsia="宋体" w:hAnsi="宋体" w:cs="宋体" w:hint="eastAsia"/>
                <w:kern w:val="0"/>
                <w:szCs w:val="21"/>
              </w:rPr>
              <w:br/>
              <w:t xml:space="preserve">　　(三)发现违法行为不及时查处的；</w:t>
            </w:r>
            <w:r w:rsidRPr="008732A7">
              <w:rPr>
                <w:rFonts w:ascii="宋体" w:eastAsia="宋体" w:hAnsi="宋体" w:cs="宋体" w:hint="eastAsia"/>
                <w:kern w:val="0"/>
                <w:szCs w:val="21"/>
              </w:rPr>
              <w:br/>
              <w:t xml:space="preserve">　　(四)违反规定拦截、检查正常行驶的道路运输车辆的；</w:t>
            </w:r>
            <w:r w:rsidRPr="008732A7">
              <w:rPr>
                <w:rFonts w:ascii="宋体" w:eastAsia="宋体" w:hAnsi="宋体" w:cs="宋体" w:hint="eastAsia"/>
                <w:kern w:val="0"/>
                <w:szCs w:val="21"/>
              </w:rPr>
              <w:br/>
              <w:t xml:space="preserve">　　(五)违法扣留运输车辆、车辆营运证的；</w:t>
            </w:r>
            <w:r w:rsidRPr="008732A7">
              <w:rPr>
                <w:rFonts w:ascii="宋体" w:eastAsia="宋体" w:hAnsi="宋体" w:cs="宋体" w:hint="eastAsia"/>
                <w:kern w:val="0"/>
                <w:szCs w:val="21"/>
              </w:rPr>
              <w:br/>
              <w:t xml:space="preserve">　　(六)索取、收受他人财物，或者谋取其他利益的；</w:t>
            </w:r>
            <w:r w:rsidRPr="008732A7">
              <w:rPr>
                <w:rFonts w:ascii="宋体" w:eastAsia="宋体" w:hAnsi="宋体" w:cs="宋体" w:hint="eastAsia"/>
                <w:kern w:val="0"/>
                <w:szCs w:val="21"/>
              </w:rPr>
              <w:br/>
              <w:t xml:space="preserve">　　(七)其他违法行为。</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9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46</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《国内水路运输管理条例》</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第四十三条　负责水路运输管理的国家工作人员在水路运输管理活动中滥用职权、玩忽职守、徇私舞弊，不依法履行职责的，依法给予处分。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9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47</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《路政管理规定》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 xml:space="preserve">（交通部令2003年第2号 ） </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第五十九条　路政管理人员玩忽职守、徇私舞弊、滥用职权，依法给予行政处分；构成犯罪的，依法追究刑事责任。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30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48</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《内河交通安全管理条例》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(国务院令第355号)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第八十八条　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56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49</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《危险化学品安全管理条例》</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（国务院令第591号）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第九十六条 负有危险化学品安全监督管理职责的部门的工作人员，在危险化学品安全监督管理工作中滥用职权、玩忽职守、徇私舞弊，构成犯罪的，依法追究刑事责任；尚不构成犯罪的，依法给予处分。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68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50</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《山西省公路条例》</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第六十六条  违反本条例规定，交通运输主管部门、公路管理机构工作人员以及其他行政机关工作人员玩忽职守、滥用职权、徇私舞弊的，依法给予处分；构成犯罪的，依法追究刑事责任。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13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51</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《山西省道路运输条例》</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第五十四条 县级以上人民政府交通运输主管部门应当加强对道路运输管理机构实施道路运输管理工作的监督。</w:t>
            </w:r>
            <w:r w:rsidRPr="008732A7">
              <w:rPr>
                <w:rFonts w:ascii="宋体" w:eastAsia="宋体" w:hAnsi="宋体" w:cs="宋体" w:hint="eastAsia"/>
                <w:kern w:val="0"/>
                <w:szCs w:val="21"/>
              </w:rPr>
              <w:br/>
              <w:t xml:space="preserve">    道路运输管理机构应当加强对道路运输经营活动和执法活动的监督检查，公开办事制度，简化工作程序，规范执法行为。</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4139"/>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52</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《山西省道路运输条例》</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第七十二条 违反本条例规定，道路运输管理机构及其他行政机关的工作人员有下列情形之一的，对直接负责的主管人员及其他直接责任人员依法给予处分;构成犯罪的，依法追究刑事责任：</w:t>
            </w:r>
            <w:r w:rsidRPr="008732A7">
              <w:rPr>
                <w:rFonts w:ascii="宋体" w:eastAsia="宋体" w:hAnsi="宋体" w:cs="宋体" w:hint="eastAsia"/>
                <w:kern w:val="0"/>
                <w:szCs w:val="21"/>
              </w:rPr>
              <w:br/>
              <w:t xml:space="preserve">    (</w:t>
            </w:r>
            <w:proofErr w:type="gramStart"/>
            <w:r w:rsidRPr="008732A7">
              <w:rPr>
                <w:rFonts w:ascii="宋体" w:eastAsia="宋体" w:hAnsi="宋体" w:cs="宋体" w:hint="eastAsia"/>
                <w:kern w:val="0"/>
                <w:szCs w:val="21"/>
              </w:rPr>
              <w:t>一</w:t>
            </w:r>
            <w:proofErr w:type="gramEnd"/>
            <w:r w:rsidRPr="008732A7">
              <w:rPr>
                <w:rFonts w:ascii="宋体" w:eastAsia="宋体" w:hAnsi="宋体" w:cs="宋体" w:hint="eastAsia"/>
                <w:kern w:val="0"/>
                <w:szCs w:val="21"/>
              </w:rPr>
              <w:t>)擅自设立检查站拦截、检查正常行驶的道路运输车辆的;</w:t>
            </w:r>
            <w:r w:rsidRPr="008732A7">
              <w:rPr>
                <w:rFonts w:ascii="宋体" w:eastAsia="宋体" w:hAnsi="宋体" w:cs="宋体" w:hint="eastAsia"/>
                <w:kern w:val="0"/>
                <w:szCs w:val="21"/>
              </w:rPr>
              <w:br/>
              <w:t xml:space="preserve">    (二)乱收费、乱罚款、乱扣车的;</w:t>
            </w:r>
            <w:r w:rsidRPr="008732A7">
              <w:rPr>
                <w:rFonts w:ascii="宋体" w:eastAsia="宋体" w:hAnsi="宋体" w:cs="宋体" w:hint="eastAsia"/>
                <w:kern w:val="0"/>
                <w:szCs w:val="21"/>
              </w:rPr>
              <w:br/>
              <w:t xml:space="preserve">    (三)未按规定如实报告较大以上道路运输事故情况的;</w:t>
            </w:r>
            <w:r w:rsidRPr="008732A7">
              <w:rPr>
                <w:rFonts w:ascii="宋体" w:eastAsia="宋体" w:hAnsi="宋体" w:cs="宋体" w:hint="eastAsia"/>
                <w:kern w:val="0"/>
                <w:szCs w:val="21"/>
              </w:rPr>
              <w:br/>
              <w:t xml:space="preserve">    (四)无正当理由对投诉举报超过规定期限未</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处理、答复的;</w:t>
            </w:r>
            <w:r w:rsidRPr="008732A7">
              <w:rPr>
                <w:rFonts w:ascii="宋体" w:eastAsia="宋体" w:hAnsi="宋体" w:cs="宋体" w:hint="eastAsia"/>
                <w:kern w:val="0"/>
                <w:szCs w:val="21"/>
              </w:rPr>
              <w:br/>
              <w:t xml:space="preserve">    (五)不按照规定的条件、程序和期限实施行政许可的;</w:t>
            </w:r>
            <w:r w:rsidRPr="008732A7">
              <w:rPr>
                <w:rFonts w:ascii="宋体" w:eastAsia="宋体" w:hAnsi="宋体" w:cs="宋体" w:hint="eastAsia"/>
                <w:kern w:val="0"/>
                <w:szCs w:val="21"/>
              </w:rPr>
              <w:br/>
              <w:t xml:space="preserve">    (六)参与或者变相参与道路运输经营以及道路运输相关业务的;</w:t>
            </w:r>
            <w:r w:rsidRPr="008732A7">
              <w:rPr>
                <w:rFonts w:ascii="宋体" w:eastAsia="宋体" w:hAnsi="宋体" w:cs="宋体" w:hint="eastAsia"/>
                <w:kern w:val="0"/>
                <w:szCs w:val="21"/>
              </w:rPr>
              <w:br/>
              <w:t xml:space="preserve">    (七)发现违法行为不及时查处或者不履行超限超载源头治理职责的;</w:t>
            </w:r>
            <w:r w:rsidRPr="008732A7">
              <w:rPr>
                <w:rFonts w:ascii="宋体" w:eastAsia="宋体" w:hAnsi="宋体" w:cs="宋体" w:hint="eastAsia"/>
                <w:kern w:val="0"/>
                <w:szCs w:val="21"/>
              </w:rPr>
              <w:br/>
              <w:t xml:space="preserve">    (八)违法扣留运输车辆、车辆营运证的;</w:t>
            </w:r>
            <w:r w:rsidRPr="008732A7">
              <w:rPr>
                <w:rFonts w:ascii="宋体" w:eastAsia="宋体" w:hAnsi="宋体" w:cs="宋体" w:hint="eastAsia"/>
                <w:kern w:val="0"/>
                <w:szCs w:val="21"/>
              </w:rPr>
              <w:br/>
              <w:t xml:space="preserve">    (九)上路执法造成道路堵塞的;</w:t>
            </w:r>
            <w:r w:rsidRPr="008732A7">
              <w:rPr>
                <w:rFonts w:ascii="宋体" w:eastAsia="宋体" w:hAnsi="宋体" w:cs="宋体" w:hint="eastAsia"/>
                <w:kern w:val="0"/>
                <w:szCs w:val="21"/>
              </w:rPr>
              <w:br/>
              <w:t xml:space="preserve">    (十)索取、收受他人财物，或者谋取其他利益的;</w:t>
            </w:r>
            <w:r w:rsidRPr="008732A7">
              <w:rPr>
                <w:rFonts w:ascii="宋体" w:eastAsia="宋体" w:hAnsi="宋体" w:cs="宋体" w:hint="eastAsia"/>
                <w:kern w:val="0"/>
                <w:szCs w:val="21"/>
              </w:rPr>
              <w:br/>
              <w:t xml:space="preserve">    (十一)其他滥用职权、玩忽职守、徇私舞弊的。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44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53</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《山西省城市公共客运条例》</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第三十六条 城市客运管理机构执法人员实施监督检查时，可以向有关单位和个人了解情况，查阅、复制有关资料。被监督检查的单位和个人应当接受依法实施的监督检查，如实提供有关资料或者情况。</w:t>
            </w:r>
            <w:r w:rsidRPr="008732A7">
              <w:rPr>
                <w:rFonts w:ascii="宋体" w:eastAsia="宋体" w:hAnsi="宋体" w:cs="宋体" w:hint="eastAsia"/>
                <w:kern w:val="0"/>
                <w:szCs w:val="21"/>
              </w:rPr>
              <w:br/>
            </w:r>
            <w:r w:rsidRPr="008732A7">
              <w:rPr>
                <w:rFonts w:ascii="宋体" w:eastAsia="宋体" w:hAnsi="宋体" w:cs="宋体"/>
                <w:kern w:val="0"/>
                <w:szCs w:val="21"/>
              </w:rPr>
              <w:t xml:space="preserve">    </w:t>
            </w:r>
            <w:r w:rsidRPr="008732A7">
              <w:rPr>
                <w:rFonts w:ascii="宋体" w:eastAsia="宋体" w:hAnsi="宋体" w:cs="宋体" w:hint="eastAsia"/>
                <w:kern w:val="0"/>
                <w:szCs w:val="21"/>
              </w:rPr>
              <w:t>实施监督检查时，应当两人以上，佩带标志，出示合法有效的行政执法证件。</w:t>
            </w:r>
            <w:r w:rsidRPr="008732A7">
              <w:rPr>
                <w:rFonts w:ascii="宋体" w:eastAsia="宋体" w:hAnsi="宋体" w:cs="宋体" w:hint="eastAsia"/>
                <w:kern w:val="0"/>
                <w:szCs w:val="21"/>
              </w:rPr>
              <w:br/>
            </w:r>
            <w:r w:rsidRPr="008732A7">
              <w:rPr>
                <w:rFonts w:ascii="宋体" w:eastAsia="宋体" w:hAnsi="宋体" w:cs="宋体"/>
                <w:kern w:val="0"/>
                <w:szCs w:val="21"/>
              </w:rPr>
              <w:t xml:space="preserve">    </w:t>
            </w:r>
            <w:r w:rsidRPr="008732A7">
              <w:rPr>
                <w:rFonts w:ascii="宋体" w:eastAsia="宋体" w:hAnsi="宋体" w:cs="宋体" w:hint="eastAsia"/>
                <w:kern w:val="0"/>
                <w:szCs w:val="21"/>
              </w:rPr>
              <w:t>城市客运管理监督检查的专用车辆，应当喷涂专用标识标志。</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75"/>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54</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《山西省城市公共客运条例》</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第四十三条 交通运输主管部门及其城市客运管理机构工作人员在城市公共客运管理工作中，滥用职权、玩忽职守、徇私舞弊的，依法给予处分；构成犯罪的，依法追究刑事责任。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3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55</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《山西省水路交通管理条例》</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第四十条违反本条例规定，交通运输主管部门、海事、航运管理机构工作人员以及其他行政机关工作人员玩忽职守、滥用职权、徇私舞弊的，依法给予行政处分;构成犯罪的，依法追究刑事责任。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481"/>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56</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《交通行政处罚程序规定》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(1996年交通部令第7号)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第七十二条  公民、法人或其他组织对交通行政执法机关</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的行政处罚有权申诉或检举。</w:t>
            </w:r>
            <w:r w:rsidRPr="008732A7">
              <w:rPr>
                <w:rFonts w:ascii="宋体" w:eastAsia="宋体" w:hAnsi="宋体" w:cs="宋体" w:hint="eastAsia"/>
                <w:kern w:val="0"/>
                <w:szCs w:val="21"/>
              </w:rPr>
              <w:br/>
              <w:t>公民、法人或其他组织的申诉或检举，由交通行政执法机关负责法制工作的内设机构受理和审查，认为行政处罚有下列情形之一的，经交通行政执法机关负责人同意后，予以改正：</w:t>
            </w:r>
            <w:r w:rsidRPr="008732A7">
              <w:rPr>
                <w:rFonts w:ascii="宋体" w:eastAsia="宋体" w:hAnsi="宋体" w:cs="宋体" w:hint="eastAsia"/>
                <w:kern w:val="0"/>
                <w:szCs w:val="21"/>
              </w:rPr>
              <w:br/>
              <w:t>（一）主要事实不清、证据不足的；</w:t>
            </w:r>
            <w:r w:rsidRPr="008732A7">
              <w:rPr>
                <w:rFonts w:ascii="宋体" w:eastAsia="宋体" w:hAnsi="宋体" w:cs="宋体" w:hint="eastAsia"/>
                <w:kern w:val="0"/>
                <w:szCs w:val="21"/>
              </w:rPr>
              <w:br/>
              <w:t>（二）适用依据错误的；</w:t>
            </w:r>
            <w:r w:rsidRPr="008732A7">
              <w:rPr>
                <w:rFonts w:ascii="宋体" w:eastAsia="宋体" w:hAnsi="宋体" w:cs="宋体" w:hint="eastAsia"/>
                <w:kern w:val="0"/>
                <w:szCs w:val="21"/>
              </w:rPr>
              <w:br/>
              <w:t>（三）违反法定程序的；</w:t>
            </w:r>
            <w:r w:rsidRPr="008732A7">
              <w:rPr>
                <w:rFonts w:ascii="宋体" w:eastAsia="宋体" w:hAnsi="宋体" w:cs="宋体" w:hint="eastAsia"/>
                <w:kern w:val="0"/>
                <w:szCs w:val="21"/>
              </w:rPr>
              <w:br/>
              <w:t>（四）超越或滥用职权的；</w:t>
            </w:r>
            <w:r w:rsidRPr="008732A7">
              <w:rPr>
                <w:rFonts w:ascii="宋体" w:eastAsia="宋体" w:hAnsi="宋体" w:cs="宋体" w:hint="eastAsia"/>
                <w:kern w:val="0"/>
                <w:szCs w:val="21"/>
              </w:rPr>
              <w:br/>
              <w:t>（五）具体行政行为明显不当的。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0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57</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《交通行政处罚程序规定》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(1996年交通部令第7号)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第七十三条  交通行政执法机关负责法制工作的内设机构发现</w:t>
            </w:r>
            <w:proofErr w:type="gramStart"/>
            <w:r w:rsidRPr="008732A7">
              <w:rPr>
                <w:rFonts w:ascii="宋体" w:eastAsia="宋体" w:hAnsi="宋体" w:cs="宋体" w:hint="eastAsia"/>
                <w:kern w:val="0"/>
                <w:szCs w:val="21"/>
              </w:rPr>
              <w:t>本交通</w:t>
            </w:r>
            <w:proofErr w:type="gramEnd"/>
            <w:r w:rsidRPr="008732A7">
              <w:rPr>
                <w:rFonts w:ascii="宋体" w:eastAsia="宋体" w:hAnsi="宋体" w:cs="宋体" w:hint="eastAsia"/>
                <w:kern w:val="0"/>
                <w:szCs w:val="21"/>
              </w:rPr>
              <w:t>行政执法机关</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的行政处罚有第七十二条第二款规定的情形之一的，应当向交通行政执法机关负责人提出建议，予以改正。</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0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58</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《交通行政处罚程序规定》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(1996年交通部令第7号)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第七十四条  上级交通行政执法机关发现下级交通行政执法机关</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的行政处罚有第七十二条第二款规定的情形之一的，应当责令其改正。</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0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59</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《交通行政处罚程序规定》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(1996年交通部令第7号)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第七十五条  交通行政执法机关和交通行政执法人员违法实施行政处罚的，应当按照《行政处罚法》有关规定追究法律责任。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79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60</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《超限运输车辆行驶公路管理规定》(2000年交通部令第2号)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第二十六条　交通主管部门或公路管理机构的工作人员玩忽职守、徇私舞弊、滥用职权，构成犯罪的，依法追究刑事责任；尚不构成犯罪的，由所在单位或上级主管部门依法给予行政处分。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6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61</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《公路工程竣（交）工验收办法》</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（2004年交通部令第3号）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第二十八条　质量监督机构人员在验收工作中滥用职权、玩忽职守、徇私舞弊的，依法给予行政处分，构成犯罪的，依法追究刑事责任。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70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62</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《交通行政许可监督检查及责任追究规定》（2004年交通部令第11号）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第十三条　 交通行政许可实施机关及其工作人员违反《行政许可法》的规定，有下列情形之一的，由交通行政许可实施机关或者其上级交通主管部门或者监察部门责令改正；情节严重的，对直接负责的主管人员和其他直接责任人员依法给予行政处分：</w:t>
            </w:r>
            <w:r w:rsidRPr="008732A7">
              <w:rPr>
                <w:rFonts w:ascii="宋体" w:eastAsia="宋体" w:hAnsi="宋体" w:cs="宋体" w:hint="eastAsia"/>
                <w:kern w:val="0"/>
                <w:szCs w:val="21"/>
              </w:rPr>
              <w:br/>
              <w:t xml:space="preserve">　　（一）对符合法定条件的交通行政许可申请不予受理的；</w:t>
            </w:r>
            <w:r w:rsidRPr="008732A7">
              <w:rPr>
                <w:rFonts w:ascii="宋体" w:eastAsia="宋体" w:hAnsi="宋体" w:cs="宋体" w:hint="eastAsia"/>
                <w:kern w:val="0"/>
                <w:szCs w:val="21"/>
              </w:rPr>
              <w:br/>
              <w:t xml:space="preserve">　　（二）不依法公示应当公示的材料的；</w:t>
            </w:r>
            <w:r w:rsidRPr="008732A7">
              <w:rPr>
                <w:rFonts w:ascii="宋体" w:eastAsia="宋体" w:hAnsi="宋体" w:cs="宋体" w:hint="eastAsia"/>
                <w:kern w:val="0"/>
                <w:szCs w:val="21"/>
              </w:rPr>
              <w:br/>
              <w:t xml:space="preserve">　　（三）在受理、审查、决定交通行政许可过程中，未向申请人、利害关系人履行法定告知义务的；</w:t>
            </w:r>
            <w:r w:rsidRPr="008732A7">
              <w:rPr>
                <w:rFonts w:ascii="宋体" w:eastAsia="宋体" w:hAnsi="宋体" w:cs="宋体" w:hint="eastAsia"/>
                <w:kern w:val="0"/>
                <w:szCs w:val="21"/>
              </w:rPr>
              <w:br/>
              <w:t xml:space="preserve">　　（四）申请人提交的申请材料不齐全、不符合法定形式，不一次告知申请人必须补正的全部内容的；</w:t>
            </w:r>
            <w:r w:rsidRPr="008732A7">
              <w:rPr>
                <w:rFonts w:ascii="宋体" w:eastAsia="宋体" w:hAnsi="宋体" w:cs="宋体" w:hint="eastAsia"/>
                <w:kern w:val="0"/>
                <w:szCs w:val="21"/>
              </w:rPr>
              <w:br/>
              <w:t xml:space="preserve">　　（五）未依法说明不受理交通行政许可申请或者不予交通行政许可的理由的；</w:t>
            </w:r>
            <w:r w:rsidRPr="008732A7">
              <w:rPr>
                <w:rFonts w:ascii="宋体" w:eastAsia="宋体" w:hAnsi="宋体" w:cs="宋体" w:hint="eastAsia"/>
                <w:kern w:val="0"/>
                <w:szCs w:val="21"/>
              </w:rPr>
              <w:br/>
              <w:t xml:space="preserve">　　（六）依法应当举行听证而不举行听证的。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01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63</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《交通行政许可监督检查及责任追究规定》（2004年交通部令第12号）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第十四条　 交通行政许可实施机关实施交通行政许可，有下列情形之一的，由其上级交通主管部门或者监察部门责令改正，对直接负责的主管人员和其他直接责任人员依法给予行政处分；构成犯罪的，依法追究刑事责任：</w:t>
            </w:r>
            <w:r w:rsidRPr="008732A7">
              <w:rPr>
                <w:rFonts w:ascii="宋体" w:eastAsia="宋体" w:hAnsi="宋体" w:cs="宋体" w:hint="eastAsia"/>
                <w:kern w:val="0"/>
                <w:szCs w:val="21"/>
              </w:rPr>
              <w:br/>
              <w:t xml:space="preserve">　　（一）对不符合法定条件的申请人准予行政许可或者超越法定职权</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准予交通行政许可决定的；</w:t>
            </w:r>
            <w:r w:rsidRPr="008732A7">
              <w:rPr>
                <w:rFonts w:ascii="宋体" w:eastAsia="宋体" w:hAnsi="宋体" w:cs="宋体" w:hint="eastAsia"/>
                <w:kern w:val="0"/>
                <w:szCs w:val="21"/>
              </w:rPr>
              <w:br/>
              <w:t xml:space="preserve">　　（二）对符合法定条件的申请人不予交通行政许可或者不在法定期限内作准予交通行政许可决定的；</w:t>
            </w:r>
            <w:r w:rsidRPr="008732A7">
              <w:rPr>
                <w:rFonts w:ascii="宋体" w:eastAsia="宋体" w:hAnsi="宋体" w:cs="宋体" w:hint="eastAsia"/>
                <w:kern w:val="0"/>
                <w:szCs w:val="21"/>
              </w:rPr>
              <w:br/>
              <w:t xml:space="preserve">　　（三）依法应当根据招标、拍卖结果或者考试成绩择优</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准予交通行政许可决定，未经招标、拍卖或者考试，或者不根据招标、拍卖结果或者考试成绩择优</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准予交通行政许可决定的。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13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64</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《交通行政许可监督检查及责任追究规定》（2004年交通部令第13号）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第十五条　 交通行政许可实施机关在实施行政许可的过程中，擅自收费或者超出法定收费项目和收费标准收费的，由其上级交通主管部门或者监察部门责令退还非法收取的费用，对直接负责的主管人员和其他直接责任人员给予行政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02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65</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《交通行政许可监督检查及责任追究规定》（2004年交通部令第14号）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第十六条　 交通行政许可实施机关及其工作人员，在实施行政许可的过程中，截留、挪用、私分或者变相私分依法收取的费用的，其上级交通主管部门或者监察部门予以追缴，并对直接负责的主管人员和其他直接责任人员给予行政处分；构成犯罪的应当移交司法机关，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02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66</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《交通行政许可监督检查及责任追究规定》（2004年交通部令第15号）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第十七条　 交通行政许可实施机关工作人员办理行政许可、实施监督检查，索取或者收受他人钱物、谋取不正当利益的，应当直接负责的主管人员和其他直接责任人员给予行政处分；构成犯罪的应当移交司法机关，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077"/>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67</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《交通行政许可监督检查及责任追究规定》（2004年交通部令第16号）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第十八条　 交通主管部门不依法履行对被许可人的监督职责或者监督不力，造成严重后果的，由其上级交通主管部门或者监察部门责令改正，对直接负责的主管人员和其他直接责任人员依法给予行政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13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68</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《交通行政许可监督检查及责任追究规定》（2004年交通部令第17号）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第十九条　 交通行政许可的实施机关及其工作人员违法实施行政许可，给当事人的合法权益造成损害的，应当按照《国家赔偿法》的有关规定给予赔偿，并责令有故意或者重大过失的直接负责的主管人员和其他直接责任人员承担相应的赔偿费用。</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551"/>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69</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《交通行政许可监督检查及责任追究规定》（2004年交通部令第18号）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第二十条　 交通主管部门、交通行政许可实施机关的法制工作机构具体负责对本机关负责实施行政许可的内设机构，下级交通主管部门，法律、法规授权的交通行政许可实施组织，受委托实施交通行政许可的行政机关实施行政许可进行执法监督。</w:t>
            </w:r>
            <w:r w:rsidRPr="008732A7">
              <w:rPr>
                <w:rFonts w:ascii="宋体" w:eastAsia="宋体" w:hAnsi="宋体" w:cs="宋体" w:hint="eastAsia"/>
                <w:kern w:val="0"/>
                <w:szCs w:val="21"/>
              </w:rPr>
              <w:br/>
              <w:t xml:space="preserve">　　法制工作机构发现交通行政许可实施机关实施交通行政许可违法，应当向法制工作机构所在机关提出意见，</w:t>
            </w:r>
            <w:proofErr w:type="gramStart"/>
            <w:r w:rsidRPr="008732A7">
              <w:rPr>
                <w:rFonts w:ascii="宋体" w:eastAsia="宋体" w:hAnsi="宋体" w:cs="宋体" w:hint="eastAsia"/>
                <w:kern w:val="0"/>
                <w:szCs w:val="21"/>
              </w:rPr>
              <w:t>经机关</w:t>
            </w:r>
            <w:proofErr w:type="gramEnd"/>
            <w:r w:rsidRPr="008732A7">
              <w:rPr>
                <w:rFonts w:ascii="宋体" w:eastAsia="宋体" w:hAnsi="宋体" w:cs="宋体" w:hint="eastAsia"/>
                <w:kern w:val="0"/>
                <w:szCs w:val="21"/>
              </w:rPr>
              <w:t>负责人同意后，按下列规定</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决定：</w:t>
            </w:r>
            <w:r w:rsidRPr="008732A7">
              <w:rPr>
                <w:rFonts w:ascii="宋体" w:eastAsia="宋体" w:hAnsi="宋体" w:cs="宋体" w:hint="eastAsia"/>
                <w:kern w:val="0"/>
                <w:szCs w:val="21"/>
              </w:rPr>
              <w:br/>
              <w:t xml:space="preserve">　　（一）依法应当撤销行政许可的，决定撤销；</w:t>
            </w:r>
            <w:r w:rsidRPr="008732A7">
              <w:rPr>
                <w:rFonts w:ascii="宋体" w:eastAsia="宋体" w:hAnsi="宋体" w:cs="宋体" w:hint="eastAsia"/>
                <w:kern w:val="0"/>
                <w:szCs w:val="21"/>
              </w:rPr>
              <w:br/>
              <w:t xml:space="preserve">　　（二）依法应当责令改正的，决定责令改正。</w:t>
            </w:r>
            <w:r w:rsidRPr="008732A7">
              <w:rPr>
                <w:rFonts w:ascii="宋体" w:eastAsia="宋体" w:hAnsi="宋体" w:cs="宋体" w:hint="eastAsia"/>
                <w:kern w:val="0"/>
                <w:szCs w:val="21"/>
              </w:rPr>
              <w:br/>
              <w:t xml:space="preserve">　　收到责令改正决定的机关应当在10日内以书面形式向</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责令改正决定的机关报告纠正情况。</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68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70</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《交通行政许可监督检查及责任追究规定》（2004年交通部令第19号）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第二十一条　 监察机关依照有关法律、行政法规规定对交通行政许可实施机关及其工作人员实施监察，</w:t>
            </w:r>
            <w:proofErr w:type="gramStart"/>
            <w:r w:rsidRPr="008732A7">
              <w:rPr>
                <w:rFonts w:ascii="宋体" w:eastAsia="宋体" w:hAnsi="宋体" w:cs="宋体" w:hint="eastAsia"/>
                <w:kern w:val="0"/>
                <w:szCs w:val="21"/>
              </w:rPr>
              <w:t>作出</w:t>
            </w:r>
            <w:proofErr w:type="gramEnd"/>
            <w:r w:rsidRPr="008732A7">
              <w:rPr>
                <w:rFonts w:ascii="宋体" w:eastAsia="宋体" w:hAnsi="宋体" w:cs="宋体" w:hint="eastAsia"/>
                <w:kern w:val="0"/>
                <w:szCs w:val="21"/>
              </w:rPr>
              <w:t>处理决定。</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68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71</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《交通行政许可监督检查及责任追究规定》（2004年交通部令第20号）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第二十二条　 交通行政许可实施机关及其工作人员拒不接受交通行政许可监督检查，或者拒不执行交通行政许可监督检查决定，由其上级交通主管部门或者监察部门对直接负责的主管人员和其他直接责任人员依法给予行政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72</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《公路工程质量监督规定》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（2005年交通部令第4号）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第三十七条  交通主管部门及其委托的质监机构工作人员在公路工程质量监督管理工作中玩忽职守、滥用职权、徇私舞弊，构成犯罪的，依法追究刑事责任;尚不构成犯罪的，由交通主管部门或者质监机构依法给予行政处分。</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6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73</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《公路工程质量监督规定》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（2005年交通部令第5号）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第三十八条  质监机构不按照本规定履行公路工程质量监督职责、承担质量监督责任的，由交通主管部门视情节轻重，责令整改或者给予警告。</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665"/>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74</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《机动车驾驶员培训管理规定》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（2006年交通部令第2号）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第五十七条违反本规定，道路运输管理机构的工作人员，有下列情形之一的，依法给予行政处分；构成犯罪的，依法追究刑事责任：</w:t>
            </w:r>
            <w:r w:rsidRPr="008732A7">
              <w:rPr>
                <w:rFonts w:ascii="宋体" w:eastAsia="宋体" w:hAnsi="宋体" w:cs="宋体" w:hint="eastAsia"/>
                <w:kern w:val="0"/>
                <w:szCs w:val="21"/>
              </w:rPr>
              <w:br/>
              <w:t xml:space="preserve">　　（一）不按规定的条件、程序和期限实施行政许可的；</w:t>
            </w:r>
            <w:r w:rsidRPr="008732A7">
              <w:rPr>
                <w:rFonts w:ascii="宋体" w:eastAsia="宋体" w:hAnsi="宋体" w:cs="宋体" w:hint="eastAsia"/>
                <w:kern w:val="0"/>
                <w:szCs w:val="21"/>
              </w:rPr>
              <w:br/>
              <w:t xml:space="preserve">　　（二）参与或者变相参与机动车驾驶员培训业务的；</w:t>
            </w:r>
            <w:r w:rsidRPr="008732A7">
              <w:rPr>
                <w:rFonts w:ascii="宋体" w:eastAsia="宋体" w:hAnsi="宋体" w:cs="宋体" w:hint="eastAsia"/>
                <w:kern w:val="0"/>
                <w:szCs w:val="21"/>
              </w:rPr>
              <w:br/>
              <w:t xml:space="preserve">　　（三）发现违法行为不及时查处的；</w:t>
            </w:r>
            <w:r w:rsidRPr="008732A7">
              <w:rPr>
                <w:rFonts w:ascii="宋体" w:eastAsia="宋体" w:hAnsi="宋体" w:cs="宋体" w:hint="eastAsia"/>
                <w:kern w:val="0"/>
                <w:szCs w:val="21"/>
              </w:rPr>
              <w:br/>
              <w:t xml:space="preserve">　　（四）索取、收受他人财物，或者谋取其他利益的；</w:t>
            </w:r>
            <w:r w:rsidRPr="008732A7">
              <w:rPr>
                <w:rFonts w:ascii="宋体" w:eastAsia="宋体" w:hAnsi="宋体" w:cs="宋体" w:hint="eastAsia"/>
                <w:kern w:val="0"/>
                <w:szCs w:val="21"/>
              </w:rPr>
              <w:br/>
              <w:t xml:space="preserve">　　（五）有其他违法违纪行为的。</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850"/>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75</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《公路建设监督管理办法》</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（2006年交通部令第6号）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第四十九条 政府交通主管部门工作人员玩忽职守、滥用职权、徇私舞弊的，依法给予行政处分；构成犯罪的，依法追究刑事责任。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324"/>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t>76</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《道路运输从业人员管理规定》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(2006年交通部令第9号)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第五十一条  违反本规定，交通主管部门及道路运输管理机构工作人员有下列情形之一的，依法给予行政处分；构成犯罪的，依法追究刑事责任：</w:t>
            </w:r>
            <w:r w:rsidRPr="008732A7">
              <w:rPr>
                <w:rFonts w:ascii="宋体" w:eastAsia="宋体" w:hAnsi="宋体" w:cs="宋体" w:hint="eastAsia"/>
                <w:kern w:val="0"/>
                <w:szCs w:val="21"/>
              </w:rPr>
              <w:br/>
              <w:t xml:space="preserve">    （一）不按规定的条件、程序和期限组织从业资格考试的；</w:t>
            </w:r>
            <w:r w:rsidRPr="008732A7">
              <w:rPr>
                <w:rFonts w:ascii="宋体" w:eastAsia="宋体" w:hAnsi="宋体" w:cs="宋体" w:hint="eastAsia"/>
                <w:kern w:val="0"/>
                <w:szCs w:val="21"/>
              </w:rPr>
              <w:br/>
              <w:t xml:space="preserve">    （二）发现违法行为未及</w:t>
            </w:r>
            <w:proofErr w:type="gramStart"/>
            <w:r w:rsidRPr="008732A7">
              <w:rPr>
                <w:rFonts w:ascii="宋体" w:eastAsia="宋体" w:hAnsi="宋体" w:cs="宋体" w:hint="eastAsia"/>
                <w:kern w:val="0"/>
                <w:szCs w:val="21"/>
              </w:rPr>
              <w:t>时查处</w:t>
            </w:r>
            <w:proofErr w:type="gramEnd"/>
            <w:r w:rsidRPr="008732A7">
              <w:rPr>
                <w:rFonts w:ascii="宋体" w:eastAsia="宋体" w:hAnsi="宋体" w:cs="宋体" w:hint="eastAsia"/>
                <w:kern w:val="0"/>
                <w:szCs w:val="21"/>
              </w:rPr>
              <w:t>的；</w:t>
            </w:r>
            <w:r w:rsidRPr="008732A7">
              <w:rPr>
                <w:rFonts w:ascii="宋体" w:eastAsia="宋体" w:hAnsi="宋体" w:cs="宋体" w:hint="eastAsia"/>
                <w:kern w:val="0"/>
                <w:szCs w:val="21"/>
              </w:rPr>
              <w:br/>
              <w:t xml:space="preserve">    （三）索取、收受他人财物及谋取其他不正当利益的；</w:t>
            </w:r>
            <w:r w:rsidRPr="008732A7">
              <w:rPr>
                <w:rFonts w:ascii="宋体" w:eastAsia="宋体" w:hAnsi="宋体" w:cs="宋体" w:hint="eastAsia"/>
                <w:kern w:val="0"/>
                <w:szCs w:val="21"/>
              </w:rPr>
              <w:br/>
              <w:t xml:space="preserve">    （四）其他违法行为。</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191"/>
        </w:trPr>
        <w:tc>
          <w:tcPr>
            <w:tcW w:w="709" w:type="dxa"/>
            <w:gridSpan w:val="2"/>
            <w:vAlign w:val="center"/>
          </w:tcPr>
          <w:p w:rsidR="008732A7" w:rsidRPr="008732A7" w:rsidRDefault="008732A7" w:rsidP="008732A7">
            <w:pPr>
              <w:widowControl/>
              <w:jc w:val="center"/>
              <w:rPr>
                <w:rFonts w:ascii="宋体" w:eastAsia="宋体" w:hAnsi="宋体" w:cs="宋体"/>
                <w:kern w:val="0"/>
                <w:szCs w:val="21"/>
              </w:rPr>
            </w:pPr>
            <w:r w:rsidRPr="008732A7">
              <w:rPr>
                <w:rFonts w:ascii="宋体" w:eastAsia="宋体" w:hAnsi="宋体" w:cs="宋体" w:hint="eastAsia"/>
                <w:kern w:val="0"/>
                <w:szCs w:val="21"/>
              </w:rPr>
              <w:lastRenderedPageBreak/>
              <w:t>77</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《内河交通事故调查处理规定》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（2012年交通部令第3号）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第三十七条海事管理机构工作人员违反本规定，玩忽职守、滥用职权、徇私舞弊的，由其所在单位依法给予行政处分；构成犯罪的，由司法机关依法追究刑事责任。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3118"/>
        </w:trPr>
        <w:tc>
          <w:tcPr>
            <w:tcW w:w="709" w:type="dxa"/>
            <w:gridSpan w:val="2"/>
            <w:vAlign w:val="center"/>
          </w:tcPr>
          <w:p w:rsidR="008732A7" w:rsidRPr="008732A7" w:rsidRDefault="008732A7" w:rsidP="008732A7">
            <w:pPr>
              <w:widowControl/>
              <w:tabs>
                <w:tab w:val="left" w:pos="311"/>
              </w:tabs>
              <w:jc w:val="center"/>
              <w:rPr>
                <w:rFonts w:ascii="宋体" w:eastAsia="宋体" w:hAnsi="宋体" w:cs="宋体"/>
                <w:kern w:val="0"/>
                <w:szCs w:val="21"/>
              </w:rPr>
            </w:pPr>
            <w:r w:rsidRPr="008732A7">
              <w:rPr>
                <w:rFonts w:ascii="宋体" w:eastAsia="宋体" w:hAnsi="宋体" w:cs="宋体" w:hint="eastAsia"/>
                <w:kern w:val="0"/>
                <w:szCs w:val="21"/>
              </w:rPr>
              <w:t>78</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《道路旅客运输及客运站管理规定》（2009年交通运输部令第4号）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第九十七条 道路运输管理机构工作人员违反本规定，有下列情形之一的，依法给予行政处分；构成犯罪的，依法追究刑事责任：</w:t>
            </w:r>
            <w:r w:rsidRPr="008732A7">
              <w:rPr>
                <w:rFonts w:ascii="宋体" w:eastAsia="宋体" w:hAnsi="宋体" w:cs="宋体" w:hint="eastAsia"/>
                <w:kern w:val="0"/>
                <w:szCs w:val="21"/>
              </w:rPr>
              <w:br/>
              <w:t xml:space="preserve">　　（一）不依照规定的条件、程序和期限实施行政许可的；</w:t>
            </w:r>
            <w:r w:rsidRPr="008732A7">
              <w:rPr>
                <w:rFonts w:ascii="宋体" w:eastAsia="宋体" w:hAnsi="宋体" w:cs="宋体" w:hint="eastAsia"/>
                <w:kern w:val="0"/>
                <w:szCs w:val="21"/>
              </w:rPr>
              <w:br/>
              <w:t xml:space="preserve">　　（二）参与或者变相参与道路客运经营以及客运站经营的；</w:t>
            </w:r>
            <w:r w:rsidRPr="008732A7">
              <w:rPr>
                <w:rFonts w:ascii="宋体" w:eastAsia="宋体" w:hAnsi="宋体" w:cs="宋体" w:hint="eastAsia"/>
                <w:kern w:val="0"/>
                <w:szCs w:val="21"/>
              </w:rPr>
              <w:br/>
              <w:t xml:space="preserve">　　（三）发现违法行为不及时查处的；</w:t>
            </w:r>
            <w:r w:rsidRPr="008732A7">
              <w:rPr>
                <w:rFonts w:ascii="宋体" w:eastAsia="宋体" w:hAnsi="宋体" w:cs="宋体" w:hint="eastAsia"/>
                <w:kern w:val="0"/>
                <w:szCs w:val="21"/>
              </w:rPr>
              <w:br/>
              <w:t xml:space="preserve">　　（四）违反规定拦截、检查正常行驶的运输车辆的；</w:t>
            </w:r>
            <w:r w:rsidRPr="008732A7">
              <w:rPr>
                <w:rFonts w:ascii="宋体" w:eastAsia="宋体" w:hAnsi="宋体" w:cs="宋体" w:hint="eastAsia"/>
                <w:kern w:val="0"/>
                <w:szCs w:val="21"/>
              </w:rPr>
              <w:br/>
              <w:t xml:space="preserve">　　（五）违法扣留运输车辆、《道路运输证》的；</w:t>
            </w:r>
            <w:r w:rsidRPr="008732A7">
              <w:rPr>
                <w:rFonts w:ascii="宋体" w:eastAsia="宋体" w:hAnsi="宋体" w:cs="宋体" w:hint="eastAsia"/>
                <w:kern w:val="0"/>
                <w:szCs w:val="21"/>
              </w:rPr>
              <w:br/>
              <w:t xml:space="preserve">　　（六）索取、收受他人财物，或者谋取其他利益的；</w:t>
            </w:r>
            <w:r w:rsidRPr="008732A7">
              <w:rPr>
                <w:rFonts w:ascii="宋体" w:eastAsia="宋体" w:hAnsi="宋体" w:cs="宋体" w:hint="eastAsia"/>
                <w:kern w:val="0"/>
                <w:szCs w:val="21"/>
              </w:rPr>
              <w:br/>
              <w:t xml:space="preserve">　　（七）其他违法行为。</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868"/>
        </w:trPr>
        <w:tc>
          <w:tcPr>
            <w:tcW w:w="709" w:type="dxa"/>
            <w:gridSpan w:val="2"/>
            <w:vAlign w:val="center"/>
          </w:tcPr>
          <w:p w:rsidR="008732A7" w:rsidRPr="008732A7" w:rsidRDefault="008732A7" w:rsidP="008732A7">
            <w:pPr>
              <w:widowControl/>
              <w:tabs>
                <w:tab w:val="left" w:pos="311"/>
              </w:tabs>
              <w:jc w:val="center"/>
              <w:rPr>
                <w:rFonts w:ascii="宋体" w:eastAsia="宋体" w:hAnsi="宋体" w:cs="宋体"/>
                <w:kern w:val="0"/>
                <w:szCs w:val="21"/>
              </w:rPr>
            </w:pPr>
            <w:r w:rsidRPr="008732A7">
              <w:rPr>
                <w:rFonts w:ascii="宋体" w:eastAsia="宋体" w:hAnsi="宋体" w:cs="宋体" w:hint="eastAsia"/>
                <w:kern w:val="0"/>
                <w:szCs w:val="21"/>
              </w:rPr>
              <w:lastRenderedPageBreak/>
              <w:t>79</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《道路货物运输及站场管理规定》（交通运输部令2012年第1号 ）</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第七十五条道路运输管理机构的工作人员违反本规定，有下列情形之一的，依法给予相应的行政处分；构成犯罪的，依法追究刑事责任：</w:t>
            </w:r>
            <w:r w:rsidRPr="008732A7">
              <w:rPr>
                <w:rFonts w:ascii="宋体" w:eastAsia="宋体" w:hAnsi="宋体" w:cs="宋体" w:hint="eastAsia"/>
                <w:kern w:val="0"/>
                <w:szCs w:val="21"/>
              </w:rPr>
              <w:br/>
              <w:t xml:space="preserve">    （一）不依照本</w:t>
            </w:r>
            <w:proofErr w:type="gramStart"/>
            <w:r w:rsidRPr="008732A7">
              <w:rPr>
                <w:rFonts w:ascii="宋体" w:eastAsia="宋体" w:hAnsi="宋体" w:cs="宋体" w:hint="eastAsia"/>
                <w:kern w:val="0"/>
                <w:szCs w:val="21"/>
              </w:rPr>
              <w:t>规定规定</w:t>
            </w:r>
            <w:proofErr w:type="gramEnd"/>
            <w:r w:rsidRPr="008732A7">
              <w:rPr>
                <w:rFonts w:ascii="宋体" w:eastAsia="宋体" w:hAnsi="宋体" w:cs="宋体" w:hint="eastAsia"/>
                <w:kern w:val="0"/>
                <w:szCs w:val="21"/>
              </w:rPr>
              <w:t>的条件、程序和期限实施行政许可的；</w:t>
            </w:r>
            <w:r w:rsidRPr="008732A7">
              <w:rPr>
                <w:rFonts w:ascii="宋体" w:eastAsia="宋体" w:hAnsi="宋体" w:cs="宋体" w:hint="eastAsia"/>
                <w:kern w:val="0"/>
                <w:szCs w:val="21"/>
              </w:rPr>
              <w:br/>
              <w:t xml:space="preserve">    （二）参与或者变相参与道路货物运输和货运站经营的；</w:t>
            </w:r>
            <w:r w:rsidRPr="008732A7">
              <w:rPr>
                <w:rFonts w:ascii="宋体" w:eastAsia="宋体" w:hAnsi="宋体" w:cs="宋体" w:hint="eastAsia"/>
                <w:kern w:val="0"/>
                <w:szCs w:val="21"/>
              </w:rPr>
              <w:br/>
              <w:t xml:space="preserve">    （三）发现违法行为不及时查处的；</w:t>
            </w:r>
            <w:r w:rsidRPr="008732A7">
              <w:rPr>
                <w:rFonts w:ascii="宋体" w:eastAsia="宋体" w:hAnsi="宋体" w:cs="宋体" w:hint="eastAsia"/>
                <w:kern w:val="0"/>
                <w:szCs w:val="21"/>
              </w:rPr>
              <w:br/>
              <w:t xml:space="preserve">    （四）违反规定拦截、检查正常行驶的道路运输车辆的；</w:t>
            </w:r>
            <w:r w:rsidRPr="008732A7">
              <w:rPr>
                <w:rFonts w:ascii="宋体" w:eastAsia="宋体" w:hAnsi="宋体" w:cs="宋体" w:hint="eastAsia"/>
                <w:kern w:val="0"/>
                <w:szCs w:val="21"/>
              </w:rPr>
              <w:br/>
              <w:t xml:space="preserve">    （五）违法扣留运输车辆、《道路运输证》的；</w:t>
            </w:r>
            <w:r w:rsidRPr="008732A7">
              <w:rPr>
                <w:rFonts w:ascii="宋体" w:eastAsia="宋体" w:hAnsi="宋体" w:cs="宋体" w:hint="eastAsia"/>
                <w:kern w:val="0"/>
                <w:szCs w:val="21"/>
              </w:rPr>
              <w:br/>
              <w:t xml:space="preserve">    （六）索取、收受他人财物，或者谋取其他利益的；</w:t>
            </w:r>
            <w:r w:rsidRPr="008732A7">
              <w:rPr>
                <w:rFonts w:ascii="宋体" w:eastAsia="宋体" w:hAnsi="宋体" w:cs="宋体" w:hint="eastAsia"/>
                <w:kern w:val="0"/>
                <w:szCs w:val="21"/>
              </w:rPr>
              <w:br/>
              <w:t xml:space="preserve">    （七）其他违法行为。</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964"/>
        </w:trPr>
        <w:tc>
          <w:tcPr>
            <w:tcW w:w="709" w:type="dxa"/>
            <w:gridSpan w:val="2"/>
            <w:vAlign w:val="center"/>
          </w:tcPr>
          <w:p w:rsidR="008732A7" w:rsidRPr="008732A7" w:rsidRDefault="008732A7" w:rsidP="008732A7">
            <w:pPr>
              <w:widowControl/>
              <w:tabs>
                <w:tab w:val="left" w:pos="311"/>
              </w:tabs>
              <w:jc w:val="center"/>
              <w:rPr>
                <w:rFonts w:ascii="宋体" w:eastAsia="宋体" w:hAnsi="宋体" w:cs="宋体"/>
                <w:kern w:val="0"/>
                <w:szCs w:val="21"/>
              </w:rPr>
            </w:pPr>
            <w:r w:rsidRPr="008732A7">
              <w:rPr>
                <w:rFonts w:ascii="宋体" w:eastAsia="宋体" w:hAnsi="宋体" w:cs="宋体" w:hint="eastAsia"/>
                <w:kern w:val="0"/>
                <w:szCs w:val="21"/>
              </w:rPr>
              <w:t>80</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《公路建设市场管理办法》</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（交通部令[2004]14号）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第五十六条　各级交通运输主管部门和其所属的质量监督机构的工作人员违反本办法规定，在建设市场管理中徇私舞弊、滥用职权或者玩忽职守的，按照国家有关规定处理。构成犯罪的，由司法部门依法追究刑事责任。</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0"/>
        </w:trPr>
        <w:tc>
          <w:tcPr>
            <w:tcW w:w="709" w:type="dxa"/>
            <w:gridSpan w:val="2"/>
            <w:vAlign w:val="center"/>
          </w:tcPr>
          <w:p w:rsidR="008732A7" w:rsidRPr="008732A7" w:rsidRDefault="008732A7" w:rsidP="008732A7">
            <w:pPr>
              <w:widowControl/>
              <w:tabs>
                <w:tab w:val="left" w:pos="311"/>
              </w:tabs>
              <w:jc w:val="center"/>
              <w:rPr>
                <w:rFonts w:ascii="宋体" w:eastAsia="宋体" w:hAnsi="宋体" w:cs="宋体"/>
                <w:kern w:val="0"/>
                <w:szCs w:val="21"/>
              </w:rPr>
            </w:pPr>
            <w:r w:rsidRPr="008732A7">
              <w:rPr>
                <w:rFonts w:ascii="宋体" w:eastAsia="宋体" w:hAnsi="宋体" w:cs="宋体" w:hint="eastAsia"/>
                <w:kern w:val="0"/>
                <w:szCs w:val="21"/>
              </w:rPr>
              <w:t>81</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《出租汽车经营服务管理规定》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（交通运输部令2014年第16号）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第六条 交通运输部负责指导全国出租汽车管理工作。县级以上地方人民政府交通运输主管部门在本级人民政府的领导下负责组织领导本行政区域内的出租汽车管理工作。县级以上道路运输管理机构（含出租汽车管理机构，下同）负责具体实施出租汽车管理工作。</w:t>
            </w:r>
          </w:p>
        </w:tc>
      </w:tr>
      <w:tr w:rsidR="008732A7" w:rsidRP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2070"/>
        </w:trPr>
        <w:tc>
          <w:tcPr>
            <w:tcW w:w="709" w:type="dxa"/>
            <w:gridSpan w:val="2"/>
            <w:vAlign w:val="center"/>
          </w:tcPr>
          <w:p w:rsidR="008732A7" w:rsidRPr="008732A7" w:rsidRDefault="008732A7" w:rsidP="008732A7">
            <w:pPr>
              <w:widowControl/>
              <w:tabs>
                <w:tab w:val="left" w:pos="311"/>
              </w:tabs>
              <w:jc w:val="center"/>
              <w:rPr>
                <w:rFonts w:ascii="宋体" w:eastAsia="宋体" w:hAnsi="宋体" w:cs="宋体"/>
                <w:kern w:val="0"/>
                <w:szCs w:val="21"/>
              </w:rPr>
            </w:pPr>
            <w:r w:rsidRPr="008732A7">
              <w:rPr>
                <w:rFonts w:ascii="宋体" w:eastAsia="宋体" w:hAnsi="宋体" w:cs="宋体" w:hint="eastAsia"/>
                <w:kern w:val="0"/>
                <w:szCs w:val="21"/>
              </w:rPr>
              <w:t>82</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《机动车维修管理规定》</w:t>
            </w:r>
          </w:p>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（交通运输部令2015年第17号）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第五十四条　违反本规定，道路运输管理机构的工作人员有下列情形之一的，由同级地方人民政府交通运输主管部门依法给予行政处分；构成犯罪的，依法追究刑事责任：</w:t>
            </w:r>
            <w:r w:rsidRPr="008732A7">
              <w:rPr>
                <w:rFonts w:ascii="宋体" w:eastAsia="宋体" w:hAnsi="宋体" w:cs="宋体" w:hint="eastAsia"/>
                <w:kern w:val="0"/>
                <w:szCs w:val="21"/>
              </w:rPr>
              <w:br/>
              <w:t xml:space="preserve">　　（一）不按照规定的条件、程序和期限实施行政许可的；</w:t>
            </w:r>
            <w:r w:rsidRPr="008732A7">
              <w:rPr>
                <w:rFonts w:ascii="宋体" w:eastAsia="宋体" w:hAnsi="宋体" w:cs="宋体" w:hint="eastAsia"/>
                <w:kern w:val="0"/>
                <w:szCs w:val="21"/>
              </w:rPr>
              <w:br/>
              <w:t xml:space="preserve">　　（二）参与或者变相参与机动车维修经营业务的；</w:t>
            </w:r>
            <w:r w:rsidRPr="008732A7">
              <w:rPr>
                <w:rFonts w:ascii="宋体" w:eastAsia="宋体" w:hAnsi="宋体" w:cs="宋体" w:hint="eastAsia"/>
                <w:kern w:val="0"/>
                <w:szCs w:val="21"/>
              </w:rPr>
              <w:br/>
              <w:t xml:space="preserve">　　（三）发现违法行为不及时查处的；</w:t>
            </w:r>
            <w:r w:rsidRPr="008732A7">
              <w:rPr>
                <w:rFonts w:ascii="宋体" w:eastAsia="宋体" w:hAnsi="宋体" w:cs="宋体" w:hint="eastAsia"/>
                <w:kern w:val="0"/>
                <w:szCs w:val="21"/>
              </w:rPr>
              <w:br/>
              <w:t xml:space="preserve">　　（四）索取、收受他人财物或谋取其他利益的；</w:t>
            </w:r>
            <w:r w:rsidRPr="008732A7">
              <w:rPr>
                <w:rFonts w:ascii="宋体" w:eastAsia="宋体" w:hAnsi="宋体" w:cs="宋体" w:hint="eastAsia"/>
                <w:kern w:val="0"/>
                <w:szCs w:val="21"/>
              </w:rPr>
              <w:br/>
              <w:t xml:space="preserve">　　（五）其他违法违纪行为。</w:t>
            </w:r>
          </w:p>
        </w:tc>
      </w:tr>
      <w:tr w:rsid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1020"/>
        </w:trPr>
        <w:tc>
          <w:tcPr>
            <w:tcW w:w="709" w:type="dxa"/>
            <w:gridSpan w:val="2"/>
            <w:vAlign w:val="center"/>
          </w:tcPr>
          <w:p w:rsidR="008732A7" w:rsidRPr="008732A7" w:rsidRDefault="008732A7" w:rsidP="008732A7">
            <w:pPr>
              <w:widowControl/>
              <w:tabs>
                <w:tab w:val="left" w:pos="311"/>
              </w:tabs>
              <w:jc w:val="center"/>
              <w:rPr>
                <w:rFonts w:ascii="宋体" w:eastAsia="宋体" w:hAnsi="宋体" w:cs="宋体"/>
                <w:kern w:val="0"/>
                <w:szCs w:val="21"/>
              </w:rPr>
            </w:pPr>
            <w:r w:rsidRPr="008732A7">
              <w:rPr>
                <w:rFonts w:ascii="宋体" w:eastAsia="宋体" w:hAnsi="宋体" w:cs="宋体" w:hint="eastAsia"/>
                <w:kern w:val="0"/>
                <w:szCs w:val="21"/>
              </w:rPr>
              <w:lastRenderedPageBreak/>
              <w:t>83</w:t>
            </w:r>
          </w:p>
        </w:tc>
        <w:tc>
          <w:tcPr>
            <w:tcW w:w="3119" w:type="dxa"/>
            <w:gridSpan w:val="2"/>
            <w:vAlign w:val="center"/>
          </w:tcPr>
          <w:p w:rsidR="008732A7" w:rsidRPr="008732A7" w:rsidRDefault="008732A7" w:rsidP="008732A7">
            <w:pPr>
              <w:widowControl/>
              <w:rPr>
                <w:rFonts w:ascii="宋体" w:eastAsia="宋体" w:hAnsi="宋体" w:cs="宋体"/>
                <w:kern w:val="0"/>
                <w:szCs w:val="21"/>
              </w:rPr>
            </w:pPr>
            <w:r w:rsidRPr="008732A7">
              <w:rPr>
                <w:rFonts w:ascii="宋体" w:eastAsia="宋体" w:hAnsi="宋体" w:cs="宋体" w:hint="eastAsia"/>
                <w:kern w:val="0"/>
                <w:szCs w:val="21"/>
              </w:rPr>
              <w:t>《道路运输车辆动态监督管理办法》（2014年交通运输部 公安部 国家安全生产监督管理总局令第5号）</w:t>
            </w:r>
          </w:p>
        </w:tc>
        <w:tc>
          <w:tcPr>
            <w:tcW w:w="10064" w:type="dxa"/>
            <w:gridSpan w:val="2"/>
            <w:vAlign w:val="center"/>
          </w:tcPr>
          <w:p w:rsidR="008732A7" w:rsidRPr="008732A7" w:rsidRDefault="008732A7" w:rsidP="00B801BE">
            <w:pPr>
              <w:widowControl/>
              <w:jc w:val="left"/>
              <w:rPr>
                <w:rFonts w:ascii="宋体" w:eastAsia="宋体" w:hAnsi="宋体" w:cs="宋体"/>
                <w:kern w:val="0"/>
                <w:szCs w:val="21"/>
              </w:rPr>
            </w:pPr>
            <w:r w:rsidRPr="008732A7">
              <w:rPr>
                <w:rFonts w:ascii="宋体" w:eastAsia="宋体" w:hAnsi="宋体" w:cs="宋体" w:hint="eastAsia"/>
                <w:kern w:val="0"/>
                <w:szCs w:val="21"/>
              </w:rPr>
              <w:t xml:space="preserve">　  第四十条　道路运输管理机构、公安机关交通管理部门、安全监管部门工作人员执行本办法过程中玩忽职守、滥用职权、徇私舞弊的，给予行政处分；构成犯罪的，依法追究刑事责任。</w:t>
            </w:r>
          </w:p>
        </w:tc>
      </w:tr>
      <w:tr w:rsidR="008732A7" w:rsidTr="008732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 w:type="dxa"/>
          <w:trHeight w:val="397"/>
        </w:trPr>
        <w:tc>
          <w:tcPr>
            <w:tcW w:w="709" w:type="dxa"/>
            <w:gridSpan w:val="2"/>
            <w:vAlign w:val="center"/>
          </w:tcPr>
          <w:p w:rsidR="008732A7" w:rsidRDefault="008732A7" w:rsidP="008732A7">
            <w:pPr>
              <w:widowControl/>
              <w:tabs>
                <w:tab w:val="left" w:pos="311"/>
              </w:tabs>
              <w:jc w:val="center"/>
              <w:rPr>
                <w:rFonts w:ascii="宋体" w:eastAsia="宋体" w:hAnsi="宋体" w:cs="宋体"/>
                <w:kern w:val="0"/>
                <w:sz w:val="18"/>
                <w:szCs w:val="18"/>
              </w:rPr>
            </w:pPr>
            <w:r w:rsidRPr="008732A7">
              <w:rPr>
                <w:rFonts w:ascii="宋体" w:eastAsia="宋体" w:hAnsi="宋体" w:cs="宋体" w:hint="eastAsia"/>
                <w:kern w:val="0"/>
                <w:szCs w:val="21"/>
              </w:rPr>
              <w:t>84</w:t>
            </w:r>
          </w:p>
        </w:tc>
        <w:tc>
          <w:tcPr>
            <w:tcW w:w="13183" w:type="dxa"/>
            <w:gridSpan w:val="4"/>
            <w:vAlign w:val="center"/>
          </w:tcPr>
          <w:p w:rsidR="008732A7" w:rsidRPr="008732A7" w:rsidRDefault="008732A7" w:rsidP="00B801BE">
            <w:pPr>
              <w:widowControl/>
              <w:jc w:val="center"/>
              <w:rPr>
                <w:rFonts w:ascii="宋体" w:eastAsia="宋体" w:hAnsi="宋体" w:cs="宋体"/>
                <w:kern w:val="0"/>
                <w:szCs w:val="21"/>
              </w:rPr>
            </w:pPr>
            <w:r w:rsidRPr="008732A7">
              <w:rPr>
                <w:rFonts w:ascii="宋体" w:eastAsia="宋体" w:hAnsi="宋体" w:cs="宋体" w:hint="eastAsia"/>
                <w:kern w:val="0"/>
                <w:szCs w:val="21"/>
              </w:rPr>
              <w:t>其他法律法规规章的相关规定。</w:t>
            </w:r>
          </w:p>
        </w:tc>
      </w:tr>
    </w:tbl>
    <w:p w:rsidR="00086724" w:rsidRPr="008732A7" w:rsidRDefault="00086724" w:rsidP="008732A7"/>
    <w:sectPr w:rsidR="00086724" w:rsidRPr="008732A7">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32A7"/>
    <w:rsid w:val="00086724"/>
    <w:rsid w:val="008732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8732A7"/>
    <w:pPr>
      <w:widowControl/>
      <w:jc w:val="center"/>
    </w:pPr>
    <w:rPr>
      <w:rFonts w:ascii="华文中宋" w:eastAsia="华文中宋" w:hAnsi="华文中宋" w:cs="宋体"/>
      <w:b/>
      <w:bCs/>
      <w:color w:val="FF0000"/>
      <w:kern w:val="0"/>
      <w:sz w:val="44"/>
      <w:szCs w:val="44"/>
    </w:rPr>
  </w:style>
  <w:style w:type="paragraph" w:customStyle="1" w:styleId="a3">
    <w:name w:val="表头"/>
    <w:basedOn w:val="a"/>
    <w:qFormat/>
    <w:rsid w:val="008732A7"/>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1979</Words>
  <Characters>11284</Characters>
  <Application>Microsoft Office Word</Application>
  <DocSecurity>0</DocSecurity>
  <Lines>94</Lines>
  <Paragraphs>26</Paragraphs>
  <ScaleCrop>false</ScaleCrop>
  <Company>China</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2016-04-14T01:12:00Z</dcterms:created>
  <dcterms:modified xsi:type="dcterms:W3CDTF">2016-04-14T01:23:00Z</dcterms:modified>
</cp:coreProperties>
</file>