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5141C74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kern w:val="36"/>
          <w:sz w:val="44"/>
          <w:szCs w:val="44"/>
        </w:rPr>
        <w:t>关于公开遴选</w:t>
      </w:r>
      <w:r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  <w:t>南洋河天镇县一畔庄村段</w:t>
      </w:r>
    </w:p>
    <w:p w14:paraId="2FDA251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宋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bCs/>
          <w:kern w:val="36"/>
          <w:sz w:val="44"/>
          <w:szCs w:val="44"/>
          <w:lang w:val="en-US" w:eastAsia="zh-CN"/>
        </w:rPr>
        <w:t>道路桥梁堤坝恢复重建工程可研报告</w:t>
      </w:r>
    </w:p>
    <w:p w14:paraId="20851F4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宋体"/>
          <w:bCs/>
          <w:kern w:val="36"/>
          <w:sz w:val="44"/>
          <w:szCs w:val="44"/>
        </w:rPr>
      </w:pPr>
      <w:r>
        <w:rPr>
          <w:rFonts w:hint="eastAsia" w:ascii="黑体" w:hAnsi="黑体" w:eastAsia="黑体" w:cs="宋体"/>
          <w:bCs/>
          <w:kern w:val="36"/>
          <w:sz w:val="44"/>
          <w:szCs w:val="44"/>
        </w:rPr>
        <w:t>编制单位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72679D3F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3E05589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544B528F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申请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511C39E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1582691B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</w:rPr>
        <w:t>营业执照复印件</w:t>
      </w:r>
    </w:p>
    <w:p w14:paraId="66FD22EC">
      <w:pPr>
        <w:numPr>
          <w:ilvl w:val="0"/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4、咨询资质</w:t>
      </w:r>
      <w:r>
        <w:rPr>
          <w:rFonts w:hint="eastAsia"/>
          <w:sz w:val="32"/>
          <w:szCs w:val="32"/>
        </w:rPr>
        <w:t>复印件</w:t>
      </w:r>
    </w:p>
    <w:p w14:paraId="47628AA3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审计报告或财务报表</w:t>
      </w:r>
    </w:p>
    <w:p w14:paraId="455CD37E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近三年业绩（合同）复印件</w:t>
      </w:r>
    </w:p>
    <w:p w14:paraId="25C66E56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43A7A1A3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近期缴纳</w:t>
      </w:r>
      <w:r>
        <w:rPr>
          <w:rFonts w:hint="eastAsia"/>
          <w:sz w:val="32"/>
          <w:szCs w:val="32"/>
        </w:rPr>
        <w:t>社保凭证复印件</w:t>
      </w:r>
      <w:r>
        <w:rPr>
          <w:rFonts w:hint="eastAsia"/>
          <w:sz w:val="32"/>
          <w:szCs w:val="32"/>
          <w:lang w:eastAsia="zh-CN"/>
        </w:rPr>
        <w:t>（仅打印参与本工作的人员，聘</w:t>
      </w:r>
      <w:r>
        <w:rPr>
          <w:rFonts w:hint="eastAsia"/>
          <w:sz w:val="32"/>
          <w:szCs w:val="32"/>
          <w:lang w:val="en-US" w:eastAsia="zh-CN"/>
        </w:rPr>
        <w:t>用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人员需提供劳动合同复印件）</w:t>
      </w:r>
    </w:p>
    <w:p w14:paraId="2E80664A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030E7474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10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参与本项目工作的技术人员（附相关证件）</w:t>
      </w:r>
    </w:p>
    <w:p w14:paraId="62386DF0">
      <w:pPr>
        <w:numPr>
          <w:ilvl w:val="0"/>
          <w:numId w:val="0"/>
        </w:numP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用于本项目的服务方案</w:t>
      </w:r>
    </w:p>
    <w:p w14:paraId="0FC397DB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报价（见格式）</w:t>
      </w:r>
    </w:p>
    <w:p w14:paraId="278543CD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报价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329"/>
        <w:gridCol w:w="1170"/>
        <w:gridCol w:w="1320"/>
        <w:gridCol w:w="1222"/>
      </w:tblGrid>
      <w:tr w14:paraId="0C1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95" w:type="dxa"/>
            <w:vAlign w:val="center"/>
          </w:tcPr>
          <w:p w14:paraId="4FA4E88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2329" w:type="dxa"/>
            <w:vAlign w:val="center"/>
          </w:tcPr>
          <w:p w14:paraId="22B273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服务内容</w:t>
            </w:r>
          </w:p>
        </w:tc>
        <w:tc>
          <w:tcPr>
            <w:tcW w:w="1170" w:type="dxa"/>
            <w:vAlign w:val="center"/>
          </w:tcPr>
          <w:p w14:paraId="7836501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数量</w:t>
            </w:r>
          </w:p>
          <w:p w14:paraId="266DFCB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（项）</w:t>
            </w:r>
          </w:p>
        </w:tc>
        <w:tc>
          <w:tcPr>
            <w:tcW w:w="1320" w:type="dxa"/>
            <w:vAlign w:val="center"/>
          </w:tcPr>
          <w:p w14:paraId="5C90F65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最高限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价（元）</w:t>
            </w:r>
          </w:p>
        </w:tc>
        <w:tc>
          <w:tcPr>
            <w:tcW w:w="1222" w:type="dxa"/>
            <w:vAlign w:val="center"/>
          </w:tcPr>
          <w:p w14:paraId="6A7C3C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</w:t>
            </w:r>
          </w:p>
          <w:p w14:paraId="521BD72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（元）</w:t>
            </w:r>
          </w:p>
        </w:tc>
      </w:tr>
      <w:tr w14:paraId="56F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95" w:type="dxa"/>
            <w:vAlign w:val="center"/>
          </w:tcPr>
          <w:p w14:paraId="125970DA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南洋河天镇县一畔庄村段道路桥梁堤坝恢复重建工程</w:t>
            </w:r>
          </w:p>
          <w:p w14:paraId="2CEC3EFC">
            <w:pPr>
              <w:autoSpaceDE w:val="0"/>
              <w:autoSpaceDN w:val="0"/>
              <w:spacing w:line="30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9" w:type="dxa"/>
            <w:vAlign w:val="center"/>
          </w:tcPr>
          <w:p w14:paraId="3ABDC143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可研报告编制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</w:tc>
        <w:tc>
          <w:tcPr>
            <w:tcW w:w="1170" w:type="dxa"/>
            <w:vAlign w:val="center"/>
          </w:tcPr>
          <w:p w14:paraId="3BA93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20" w:type="dxa"/>
            <w:vAlign w:val="center"/>
          </w:tcPr>
          <w:p w14:paraId="377A3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250000</w:t>
            </w:r>
          </w:p>
        </w:tc>
        <w:tc>
          <w:tcPr>
            <w:tcW w:w="1222" w:type="dxa"/>
            <w:vAlign w:val="center"/>
          </w:tcPr>
          <w:p w14:paraId="3D77E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48CE966"/>
    <w:p w14:paraId="29FB3351"/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报价单位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>（盖章）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：</w:t>
      </w:r>
    </w:p>
    <w:p w14:paraId="599CDDBE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2A88F6C5">
      <w:pPr>
        <w:pStyle w:val="9"/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日    期：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年   月   日</w:t>
      </w:r>
    </w:p>
    <w:p w14:paraId="046B701B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一、评分标准</w:t>
      </w:r>
    </w:p>
    <w:p w14:paraId="2B5E9DD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eastAsia="zh-CN"/>
        </w:rPr>
        <w:t>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77D72C2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highlight w:val="none"/>
        </w:rPr>
        <w:t>（业绩为水利工程或道路工程或桥梁工程咨询或设计业绩）</w:t>
      </w:r>
    </w:p>
    <w:p w14:paraId="7633E8A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highlight w:val="none"/>
        </w:rPr>
        <w:t>每配备1名</w:t>
      </w:r>
      <w:r>
        <w:rPr>
          <w:rFonts w:hint="eastAsia"/>
          <w:sz w:val="28"/>
          <w:szCs w:val="28"/>
          <w:highlight w:val="none"/>
          <w:lang w:val="en-US" w:eastAsia="zh-CN"/>
        </w:rPr>
        <w:t>高级职称</w:t>
      </w:r>
      <w:r>
        <w:rPr>
          <w:rFonts w:hint="eastAsia"/>
          <w:sz w:val="28"/>
          <w:szCs w:val="28"/>
          <w:highlight w:val="none"/>
        </w:rPr>
        <w:t>专业技术人员得5分；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4FD513A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3771822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服务方案的完整性和合理性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0分：没有的不得分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完整和</w:t>
      </w:r>
      <w:r>
        <w:rPr>
          <w:rFonts w:hint="eastAsia"/>
          <w:sz w:val="28"/>
          <w:szCs w:val="28"/>
          <w:lang w:eastAsia="zh-CN"/>
        </w:rPr>
        <w:t>基本</w:t>
      </w:r>
      <w:r>
        <w:rPr>
          <w:rFonts w:hint="eastAsia"/>
          <w:sz w:val="28"/>
          <w:szCs w:val="28"/>
        </w:rPr>
        <w:t>合理的得1-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方案完整和合理的得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0分。</w:t>
      </w:r>
    </w:p>
    <w:p w14:paraId="3CCB3473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（三）报价（共20分）</w:t>
      </w:r>
    </w:p>
    <w:p w14:paraId="3477B421">
      <w:pPr>
        <w:numPr>
          <w:ilvl w:val="0"/>
          <w:numId w:val="0"/>
        </w:numPr>
        <w:ind w:firstLine="280" w:firstLineChars="1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</w:t>
      </w:r>
      <w:r>
        <w:rPr>
          <w:rFonts w:hint="eastAsia"/>
          <w:color w:val="auto"/>
          <w:sz w:val="28"/>
          <w:szCs w:val="28"/>
          <w:lang w:val="en-US" w:eastAsia="zh-CN"/>
        </w:rPr>
        <w:t>限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价：250000元。</w:t>
      </w:r>
    </w:p>
    <w:p w14:paraId="0CAB4AA0">
      <w:pPr>
        <w:numPr>
          <w:ilvl w:val="0"/>
          <w:numId w:val="0"/>
        </w:numPr>
        <w:ind w:firstLine="280" w:firstLineChars="100"/>
        <w:rPr>
          <w:rFonts w:hint="default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计算方法：报价得分=（最低的报价/各家的报价）*20分。</w:t>
      </w:r>
    </w:p>
    <w:p w14:paraId="5A6C9812">
      <w:pPr>
        <w:numPr>
          <w:ilvl w:val="0"/>
          <w:numId w:val="0"/>
        </w:numPr>
        <w:ind w:left="0" w:leftChars="0" w:firstLine="0" w:firstLine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二、文件的打印</w:t>
      </w:r>
    </w:p>
    <w:p w14:paraId="66CD3BC5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申请文件不分正副本，打印3本胶装，并密封于一袋内加盖密封章，如不进行密封视为废文件处理，不予接收，评审会议开启前不得拆封。</w:t>
      </w:r>
    </w:p>
    <w:p w14:paraId="1BC9A86E">
      <w:pPr>
        <w:numPr>
          <w:ilvl w:val="0"/>
          <w:numId w:val="0"/>
        </w:numPr>
        <w:ind w:left="0" w:leftChars="0" w:firstLine="0" w:firstLineChars="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三、遴选过程和结果 </w:t>
      </w:r>
    </w:p>
    <w:p w14:paraId="07A91432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遴选会议邀请3名评审专家，根据申请文件内容进行综合评审，择优选出1家服务单位，现场宣布遴选结果，不进行网上公示。</w:t>
      </w:r>
    </w:p>
    <w:p w14:paraId="52EAE07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FE0AFD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68DEB921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2581A3B"/>
    <w:rsid w:val="036D4C61"/>
    <w:rsid w:val="043B0878"/>
    <w:rsid w:val="04857B68"/>
    <w:rsid w:val="061F6226"/>
    <w:rsid w:val="06444952"/>
    <w:rsid w:val="069924BA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D091820"/>
    <w:rsid w:val="0F1E0895"/>
    <w:rsid w:val="107132C1"/>
    <w:rsid w:val="112F3D99"/>
    <w:rsid w:val="114B66A6"/>
    <w:rsid w:val="11553800"/>
    <w:rsid w:val="120E36D9"/>
    <w:rsid w:val="13893C35"/>
    <w:rsid w:val="13F15336"/>
    <w:rsid w:val="15333622"/>
    <w:rsid w:val="160C75E7"/>
    <w:rsid w:val="183D6D9C"/>
    <w:rsid w:val="185C36C6"/>
    <w:rsid w:val="1A7D3400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1F923E71"/>
    <w:rsid w:val="20852D53"/>
    <w:rsid w:val="209459C7"/>
    <w:rsid w:val="20996501"/>
    <w:rsid w:val="22BB548D"/>
    <w:rsid w:val="22D30A28"/>
    <w:rsid w:val="22E245D2"/>
    <w:rsid w:val="248E593E"/>
    <w:rsid w:val="25E42F4C"/>
    <w:rsid w:val="26840EC9"/>
    <w:rsid w:val="2737704C"/>
    <w:rsid w:val="274E68CF"/>
    <w:rsid w:val="27EE0932"/>
    <w:rsid w:val="280B656E"/>
    <w:rsid w:val="28E11C73"/>
    <w:rsid w:val="29D543D3"/>
    <w:rsid w:val="2BCD7221"/>
    <w:rsid w:val="2C7F752B"/>
    <w:rsid w:val="2CDE404E"/>
    <w:rsid w:val="2D2B2524"/>
    <w:rsid w:val="2D7746A6"/>
    <w:rsid w:val="2F584F17"/>
    <w:rsid w:val="30442EF4"/>
    <w:rsid w:val="30BB2AFC"/>
    <w:rsid w:val="30C711DB"/>
    <w:rsid w:val="31293F10"/>
    <w:rsid w:val="317365DD"/>
    <w:rsid w:val="32902222"/>
    <w:rsid w:val="32DC1068"/>
    <w:rsid w:val="33664C04"/>
    <w:rsid w:val="33E46909"/>
    <w:rsid w:val="3412672F"/>
    <w:rsid w:val="34B50E1C"/>
    <w:rsid w:val="35092E2E"/>
    <w:rsid w:val="35F6745B"/>
    <w:rsid w:val="36820E79"/>
    <w:rsid w:val="36BE1E2E"/>
    <w:rsid w:val="382F0343"/>
    <w:rsid w:val="38514471"/>
    <w:rsid w:val="397F489B"/>
    <w:rsid w:val="3A304839"/>
    <w:rsid w:val="3D734E8A"/>
    <w:rsid w:val="3DE47CE0"/>
    <w:rsid w:val="3EA46DA1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5083639"/>
    <w:rsid w:val="4541465B"/>
    <w:rsid w:val="465A6BE7"/>
    <w:rsid w:val="46BF536D"/>
    <w:rsid w:val="46C152D8"/>
    <w:rsid w:val="47134FE8"/>
    <w:rsid w:val="48235753"/>
    <w:rsid w:val="49D5105C"/>
    <w:rsid w:val="4A745D9D"/>
    <w:rsid w:val="4ACA0546"/>
    <w:rsid w:val="4AE61FD9"/>
    <w:rsid w:val="4B247E30"/>
    <w:rsid w:val="4BBC5A8A"/>
    <w:rsid w:val="4C442636"/>
    <w:rsid w:val="4E4E3631"/>
    <w:rsid w:val="4E77328C"/>
    <w:rsid w:val="4FAC5493"/>
    <w:rsid w:val="504B480E"/>
    <w:rsid w:val="512C200E"/>
    <w:rsid w:val="52293911"/>
    <w:rsid w:val="52BC07CA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714693E"/>
    <w:rsid w:val="572976C7"/>
    <w:rsid w:val="597902FC"/>
    <w:rsid w:val="59DA5805"/>
    <w:rsid w:val="5A6C60F1"/>
    <w:rsid w:val="5E53564E"/>
    <w:rsid w:val="5E6C0819"/>
    <w:rsid w:val="5E761C8C"/>
    <w:rsid w:val="5FFD7DE8"/>
    <w:rsid w:val="61035617"/>
    <w:rsid w:val="61EE77CB"/>
    <w:rsid w:val="628765E5"/>
    <w:rsid w:val="628846D9"/>
    <w:rsid w:val="62E96ED1"/>
    <w:rsid w:val="633F4CF0"/>
    <w:rsid w:val="634F44B2"/>
    <w:rsid w:val="6410048D"/>
    <w:rsid w:val="6578206A"/>
    <w:rsid w:val="66903B07"/>
    <w:rsid w:val="66FD2002"/>
    <w:rsid w:val="673A0E55"/>
    <w:rsid w:val="674C7A2E"/>
    <w:rsid w:val="68BE2BAE"/>
    <w:rsid w:val="69780FAF"/>
    <w:rsid w:val="699D0A15"/>
    <w:rsid w:val="6A786D8C"/>
    <w:rsid w:val="6A82737F"/>
    <w:rsid w:val="6B7043C1"/>
    <w:rsid w:val="6B886DE4"/>
    <w:rsid w:val="6BF40694"/>
    <w:rsid w:val="6C4A319E"/>
    <w:rsid w:val="6C871509"/>
    <w:rsid w:val="6D55773C"/>
    <w:rsid w:val="6D586B2B"/>
    <w:rsid w:val="6E7837FF"/>
    <w:rsid w:val="6EFF3FF9"/>
    <w:rsid w:val="6FDB386D"/>
    <w:rsid w:val="70312D7E"/>
    <w:rsid w:val="71714726"/>
    <w:rsid w:val="717A69A0"/>
    <w:rsid w:val="73F676A0"/>
    <w:rsid w:val="743D52CE"/>
    <w:rsid w:val="74730CF0"/>
    <w:rsid w:val="747B5DF7"/>
    <w:rsid w:val="748D063B"/>
    <w:rsid w:val="74B3476A"/>
    <w:rsid w:val="756B19C7"/>
    <w:rsid w:val="76126817"/>
    <w:rsid w:val="76780840"/>
    <w:rsid w:val="777D3C34"/>
    <w:rsid w:val="77D45F4A"/>
    <w:rsid w:val="7A214D4A"/>
    <w:rsid w:val="7A9B522E"/>
    <w:rsid w:val="7ABE7C90"/>
    <w:rsid w:val="7AE57144"/>
    <w:rsid w:val="7B3D7FFD"/>
    <w:rsid w:val="7C9E08D4"/>
    <w:rsid w:val="7D2708CA"/>
    <w:rsid w:val="7DC119CE"/>
    <w:rsid w:val="7E4E5754"/>
    <w:rsid w:val="7F74591C"/>
    <w:rsid w:val="7F7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724</Characters>
  <Lines>4</Lines>
  <Paragraphs>1</Paragraphs>
  <TotalTime>0</TotalTime>
  <ScaleCrop>false</ScaleCrop>
  <LinksUpToDate>false</LinksUpToDate>
  <CharactersWithSpaces>826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2025-10-29T07:23:00Z</cp:lastPrinted>
  <dcterms:modified xsi:type="dcterms:W3CDTF">2025-10-29T08:21:51Z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